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96" w:rsidRPr="00163C98" w:rsidRDefault="00C40396" w:rsidP="00BC45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</w:p>
    <w:p w:rsidR="00C40396" w:rsidRPr="00C40396" w:rsidRDefault="00C40396" w:rsidP="00BC45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6"/>
          <w:szCs w:val="56"/>
        </w:rPr>
      </w:pPr>
    </w:p>
    <w:p w:rsidR="00C27379" w:rsidRPr="00C26426" w:rsidRDefault="00C26426" w:rsidP="00BC45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56"/>
        </w:rPr>
      </w:pPr>
      <w:r w:rsidRPr="00C27379">
        <w:rPr>
          <w:rFonts w:ascii="Times New Roman" w:hAnsi="Times New Roman" w:cs="Times New Roman"/>
          <w:b/>
          <w:color w:val="000000"/>
          <w:sz w:val="24"/>
          <w:szCs w:val="56"/>
        </w:rPr>
        <w:t>Тема:</w:t>
      </w:r>
      <w:r w:rsidR="007660BB">
        <w:rPr>
          <w:rFonts w:ascii="Times New Roman" w:hAnsi="Times New Roman" w:cs="Times New Roman"/>
          <w:b/>
          <w:color w:val="000000"/>
          <w:sz w:val="24"/>
          <w:szCs w:val="56"/>
        </w:rPr>
        <w:tab/>
      </w:r>
      <w:r w:rsidR="00BC453B" w:rsidRPr="00D617C6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«</w:t>
      </w:r>
      <w:proofErr w:type="gramStart"/>
      <w:r w:rsidR="008E42B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                                                     </w:t>
      </w:r>
      <w:r w:rsidR="00BC453B" w:rsidRPr="00D617C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proofErr w:type="gramEnd"/>
      <w:r w:rsidR="00BC453B" w:rsidRPr="00D617C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Географическое положение. </w:t>
      </w:r>
      <w:r w:rsidR="00D617C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br/>
      </w:r>
      <w:r w:rsidR="00BC453B" w:rsidRPr="00D617C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Особенности природно-ресурсного потенциала</w:t>
      </w:r>
      <w:r w:rsidR="00BC453B" w:rsidRPr="00D617C6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»</w:t>
      </w:r>
    </w:p>
    <w:p w:rsidR="006B4936" w:rsidRPr="00C27379" w:rsidRDefault="006B4936" w:rsidP="00EA7C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56"/>
        </w:rPr>
      </w:pPr>
    </w:p>
    <w:tbl>
      <w:tblPr>
        <w:tblStyle w:val="a3"/>
        <w:tblW w:w="0" w:type="auto"/>
        <w:tblLook w:val="04A0"/>
      </w:tblPr>
      <w:tblGrid>
        <w:gridCol w:w="10853"/>
      </w:tblGrid>
      <w:tr w:rsidR="00661F1E" w:rsidRPr="00B05FAC" w:rsidTr="006B4936">
        <w:trPr>
          <w:trHeight w:val="3846"/>
        </w:trPr>
        <w:tc>
          <w:tcPr>
            <w:tcW w:w="10758" w:type="dxa"/>
            <w:tcBorders>
              <w:top w:val="dotDotDash" w:sz="12" w:space="0" w:color="00B0F0"/>
              <w:left w:val="dotDotDash" w:sz="12" w:space="0" w:color="00B0F0"/>
              <w:bottom w:val="dotDotDash" w:sz="12" w:space="0" w:color="00B0F0"/>
              <w:right w:val="dotDotDash" w:sz="12" w:space="0" w:color="00B0F0"/>
            </w:tcBorders>
          </w:tcPr>
          <w:p w:rsidR="00661F1E" w:rsidRDefault="006B4936" w:rsidP="0034630E">
            <w:pPr>
              <w:ind w:firstLine="3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="00BD1834" w:rsidRPr="00C26426">
              <w:rPr>
                <w:rFonts w:ascii="Times New Roman" w:hAnsi="Times New Roman" w:cs="Times New Roman"/>
                <w:i/>
                <w:sz w:val="24"/>
                <w:szCs w:val="24"/>
              </w:rPr>
              <w:t>Вычисли</w:t>
            </w:r>
            <w:r w:rsidR="00BD1834" w:rsidRPr="00DA477F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недостающие географические координаты. С помощью атласа </w:t>
            </w:r>
            <w:r w:rsidR="00BD1834" w:rsidRPr="00C26426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</w:t>
            </w:r>
            <w:r w:rsidR="00BD1834" w:rsidRPr="00DA4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DBB" w:rsidRPr="00DA477F">
              <w:rPr>
                <w:rFonts w:ascii="Times New Roman" w:hAnsi="Times New Roman" w:cs="Times New Roman"/>
                <w:sz w:val="24"/>
                <w:szCs w:val="24"/>
              </w:rPr>
              <w:t>название и тип субъекта, его административный центр.</w:t>
            </w:r>
            <w:r w:rsidR="00C26426" w:rsidRPr="00DA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6426" w:rsidRPr="008E42B7">
              <w:rPr>
                <w:rFonts w:ascii="Times New Roman" w:hAnsi="Times New Roman" w:cs="Times New Roman"/>
                <w:i/>
                <w:sz w:val="24"/>
                <w:szCs w:val="24"/>
              </w:rPr>
              <w:t>Нанеси</w:t>
            </w:r>
            <w:r w:rsidR="00C26426" w:rsidRPr="00DA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субъекты на контурную карту.</w:t>
            </w:r>
          </w:p>
          <w:tbl>
            <w:tblPr>
              <w:tblStyle w:val="a3"/>
              <w:tblW w:w="10627" w:type="dxa"/>
              <w:tblLook w:val="04A0"/>
            </w:tblPr>
            <w:tblGrid>
              <w:gridCol w:w="421"/>
              <w:gridCol w:w="1559"/>
              <w:gridCol w:w="1134"/>
              <w:gridCol w:w="1843"/>
              <w:gridCol w:w="283"/>
              <w:gridCol w:w="527"/>
              <w:gridCol w:w="1559"/>
              <w:gridCol w:w="1316"/>
              <w:gridCol w:w="1985"/>
            </w:tblGrid>
            <w:tr w:rsidR="008E42B7" w:rsidTr="00163C98">
              <w:tc>
                <w:tcPr>
                  <w:tcW w:w="421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X°сш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</w:t>
                  </w:r>
                  <w:proofErr w:type="spellStart"/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°вд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X°сш</w:t>
                  </w:r>
                  <w:proofErr w:type="spellEnd"/>
                </w:p>
              </w:tc>
              <w:tc>
                <w:tcPr>
                  <w:tcW w:w="1316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</w:t>
                  </w:r>
                  <w:proofErr w:type="spellStart"/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°вд</w:t>
                  </w:r>
                  <w:proofErr w:type="spellEnd"/>
                </w:p>
              </w:tc>
              <w:tc>
                <w:tcPr>
                  <w:tcW w:w="1985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E42B7" w:rsidTr="00163C98">
              <w:trPr>
                <w:trHeight w:val="964"/>
              </w:trPr>
              <w:tc>
                <w:tcPr>
                  <w:tcW w:w="421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7</m:t>
                                </m:r>
                              </m:den>
                            </m:f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:7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oMath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2B7" w:rsidRPr="0025222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52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44°вд</w:t>
                  </w:r>
                </w:p>
              </w:tc>
              <w:tc>
                <w:tcPr>
                  <w:tcW w:w="1843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0"/>
                        <w:szCs w:val="24"/>
                      </w:rPr>
                      <m:t>0,6∙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0"/>
                        <w:szCs w:val="24"/>
                      </w:rPr>
                      <m:t>-8</m:t>
                    </m:r>
                  </m:oMath>
                  <w:r w:rsidRPr="00163C98">
                    <w:rPr>
                      <w:rFonts w:ascii="Times New Roman" w:eastAsiaTheme="minorEastAsia" w:hAnsi="Times New Roman" w:cs="Times New Roman"/>
                      <w:sz w:val="20"/>
                      <w:szCs w:val="24"/>
                    </w:rPr>
                    <w:t xml:space="preserve"> </w:t>
                  </w:r>
                  <w:r w:rsidRPr="00DA47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= </w:t>
                  </w:r>
                </w:p>
              </w:tc>
              <w:tc>
                <w:tcPr>
                  <w:tcW w:w="1316" w:type="dxa"/>
                  <w:vAlign w:val="center"/>
                </w:tcPr>
                <w:p w:rsidR="008E42B7" w:rsidRPr="0025222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52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45°вд</w:t>
                  </w:r>
                </w:p>
              </w:tc>
              <w:tc>
                <w:tcPr>
                  <w:tcW w:w="1985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E42B7" w:rsidTr="00163C98">
              <w:trPr>
                <w:trHeight w:val="964"/>
              </w:trPr>
              <w:tc>
                <w:tcPr>
                  <w:tcW w:w="421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32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32"/>
                            <w:szCs w:val="24"/>
                          </w:rPr>
                          <m:t>3,2∙7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32"/>
                            <w:szCs w:val="24"/>
                          </w:rPr>
                          <m:t>0,4</m:t>
                        </m:r>
                      </m:den>
                    </m:f>
                  </m:oMath>
                  <w:r w:rsidRPr="00163C98">
                    <w:rPr>
                      <w:rFonts w:ascii="Times New Roman" w:hAnsi="Times New Roman" w:cs="Times New Roman"/>
                      <w:sz w:val="28"/>
                      <w:szCs w:val="24"/>
                    </w:rPr>
                    <w:t>=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2B7" w:rsidRPr="0025222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6,5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0,13</m:t>
                        </m:r>
                      </m:den>
                    </m:f>
                  </m:oMath>
                  <w:r w:rsidRPr="00163C9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63C98">
                    <w:rPr>
                      <w:rFonts w:ascii="Times New Roman" w:eastAsiaTheme="minorEastAsia" w:hAnsi="Times New Roman" w:cs="Times New Roman"/>
                      <w:sz w:val="28"/>
                      <w:szCs w:val="24"/>
                    </w:rPr>
                    <w:t xml:space="preserve">= </w:t>
                  </w:r>
                </w:p>
              </w:tc>
              <w:tc>
                <w:tcPr>
                  <w:tcW w:w="1843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55°сш</w:t>
                  </w:r>
                </w:p>
              </w:tc>
              <w:tc>
                <w:tcPr>
                  <w:tcW w:w="1316" w:type="dxa"/>
                  <w:vAlign w:val="center"/>
                </w:tcPr>
                <w:p w:rsidR="008E42B7" w:rsidRPr="0025522F" w:rsidRDefault="008E42B7" w:rsidP="00BA210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32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32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7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32"/>
                            <w:szCs w:val="28"/>
                          </w:rPr>
                          <m:t>∙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32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7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5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32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7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32"/>
                                <w:szCs w:val="28"/>
                              </w:rPr>
                              <m:t>7</m:t>
                            </m:r>
                          </m:sup>
                        </m:sSup>
                      </m:den>
                    </m:f>
                  </m:oMath>
                  <w:r w:rsidRPr="0025522F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 xml:space="preserve"> = </w:t>
                  </w:r>
                </w:p>
              </w:tc>
              <w:tc>
                <w:tcPr>
                  <w:tcW w:w="1985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E42B7" w:rsidTr="00163C98">
              <w:trPr>
                <w:trHeight w:val="964"/>
              </w:trPr>
              <w:tc>
                <w:tcPr>
                  <w:tcW w:w="421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0"/>
                        <w:szCs w:val="24"/>
                      </w:rPr>
                      <m:t>0,27∙2∙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  <w:szCs w:val="24"/>
                          </w:rPr>
                          <m:t>2</m:t>
                        </m:r>
                      </m:sup>
                    </m:sSup>
                  </m:oMath>
                  <w:r w:rsidRPr="008E42B7">
                    <w:rPr>
                      <w:rFonts w:ascii="Times New Roman" w:eastAsiaTheme="minorEastAsia" w:hAnsi="Times New Roman" w:cs="Times New Roman"/>
                      <w:szCs w:val="24"/>
                    </w:rPr>
                    <w:t xml:space="preserve"> </w:t>
                  </w:r>
                  <w:r w:rsidRPr="00DA477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= </w:t>
                  </w:r>
                </w:p>
              </w:tc>
              <w:tc>
                <w:tcPr>
                  <w:tcW w:w="1134" w:type="dxa"/>
                  <w:vAlign w:val="center"/>
                </w:tcPr>
                <w:p w:rsidR="008E42B7" w:rsidRPr="0025222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0,6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</m:t>
                    </m:r>
                  </m:oMath>
                  <w:r w:rsidRPr="008E42B7">
                    <w:rPr>
                      <w:rFonts w:ascii="Times New Roman" w:eastAsiaTheme="minorEastAsia" w:hAnsi="Times New Roman" w:cs="Times New Roman"/>
                      <w:sz w:val="20"/>
                      <w:szCs w:val="24"/>
                    </w:rPr>
                    <w:t xml:space="preserve"> </w:t>
                  </w:r>
                  <w:r w:rsidRPr="0025222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= </w:t>
                  </w:r>
                </w:p>
              </w:tc>
              <w:tc>
                <w:tcPr>
                  <w:tcW w:w="1843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46°сш</w:t>
                  </w:r>
                </w:p>
              </w:tc>
              <w:tc>
                <w:tcPr>
                  <w:tcW w:w="1316" w:type="dxa"/>
                  <w:vAlign w:val="center"/>
                </w:tcPr>
                <w:p w:rsidR="008E42B7" w:rsidRPr="0025522F" w:rsidRDefault="008E42B7" w:rsidP="00BA210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10,3-1,5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0,2</m:t>
                        </m:r>
                      </m:den>
                    </m:f>
                  </m:oMath>
                  <w:r w:rsidRPr="0025522F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 xml:space="preserve"> = </w:t>
                  </w:r>
                </w:p>
              </w:tc>
              <w:tc>
                <w:tcPr>
                  <w:tcW w:w="1985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E42B7" w:rsidTr="00163C98">
              <w:trPr>
                <w:trHeight w:val="964"/>
              </w:trPr>
              <w:tc>
                <w:tcPr>
                  <w:tcW w:w="421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25522F" w:rsidRDefault="008E42B7" w:rsidP="00BA210B">
                  <w:pPr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0"/>
                            </w:rPr>
                            <m:t>17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0"/>
                            </w:rPr>
                            <m:t>5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0"/>
                        </w:rPr>
                        <m:t>: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0"/>
                            </w:rPr>
                            <m:t>15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0"/>
                        </w:rPr>
                        <m:t xml:space="preserve">= </m:t>
                      </m:r>
                    </m:oMath>
                  </m:oMathPara>
                </w:p>
              </w:tc>
              <w:tc>
                <w:tcPr>
                  <w:tcW w:w="1134" w:type="dxa"/>
                  <w:vAlign w:val="center"/>
                </w:tcPr>
                <w:p w:rsidR="008E42B7" w:rsidRPr="0025222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522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46°вд</w:t>
                  </w:r>
                </w:p>
              </w:tc>
              <w:tc>
                <w:tcPr>
                  <w:tcW w:w="1843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8)</w:t>
                  </w:r>
                </w:p>
              </w:tc>
              <w:tc>
                <w:tcPr>
                  <w:tcW w:w="1559" w:type="dxa"/>
                  <w:vAlign w:val="center"/>
                </w:tcPr>
                <w:p w:rsidR="008E42B7" w:rsidRPr="00DA477F" w:rsidRDefault="008E42B7" w:rsidP="00BA21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A47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44°сш</w:t>
                  </w:r>
                </w:p>
              </w:tc>
              <w:tc>
                <w:tcPr>
                  <w:tcW w:w="1316" w:type="dxa"/>
                  <w:vAlign w:val="center"/>
                </w:tcPr>
                <w:p w:rsidR="008E42B7" w:rsidRPr="0025522F" w:rsidRDefault="008E42B7" w:rsidP="00BA21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4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6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  <w:szCs w:val="24"/>
                        </w:rPr>
                        <m:t>=</m:t>
                      </m:r>
                    </m:oMath>
                  </m:oMathPara>
                </w:p>
              </w:tc>
              <w:tc>
                <w:tcPr>
                  <w:tcW w:w="1985" w:type="dxa"/>
                </w:tcPr>
                <w:p w:rsidR="008E42B7" w:rsidRDefault="008E42B7" w:rsidP="008E42B7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E42B7" w:rsidRDefault="008E42B7" w:rsidP="008E42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4936" w:rsidRPr="0025222F" w:rsidRDefault="00195AF8" w:rsidP="0016501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222F">
              <w:rPr>
                <w:rFonts w:ascii="Times New Roman" w:hAnsi="Times New Roman" w:cs="Times New Roman"/>
                <w:i/>
                <w:sz w:val="16"/>
                <w:szCs w:val="24"/>
              </w:rPr>
              <w:t>Тип 6 ОГЭ</w:t>
            </w:r>
            <w:r w:rsidR="0025222F">
              <w:rPr>
                <w:rFonts w:ascii="Times New Roman" w:hAnsi="Times New Roman" w:cs="Times New Roman"/>
                <w:i/>
                <w:sz w:val="16"/>
                <w:szCs w:val="24"/>
              </w:rPr>
              <w:t xml:space="preserve"> по математике</w:t>
            </w:r>
          </w:p>
        </w:tc>
      </w:tr>
    </w:tbl>
    <w:p w:rsidR="0025222F" w:rsidRPr="00B05FAC" w:rsidRDefault="0025222F" w:rsidP="002522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25222F" w:rsidRPr="00B05FAC" w:rsidTr="00F30A33">
        <w:tc>
          <w:tcPr>
            <w:tcW w:w="10758" w:type="dxa"/>
          </w:tcPr>
          <w:p w:rsidR="0025222F" w:rsidRDefault="0025222F" w:rsidP="00D644FD">
            <w:pPr>
              <w:ind w:right="3861"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A3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 w:rsidR="00A9157B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 w:rsidRPr="00F30A3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 xml:space="preserve"> Площадь территории </w:t>
            </w:r>
            <w:r w:rsidR="00F30A33">
              <w:rPr>
                <w:rFonts w:ascii="Times New Roman" w:hAnsi="Times New Roman" w:cs="Times New Roman"/>
                <w:sz w:val="24"/>
                <w:szCs w:val="28"/>
              </w:rPr>
              <w:t xml:space="preserve">Поволжья </w:t>
            </w:r>
            <w:r w:rsidR="0034630E">
              <w:rPr>
                <w:rFonts w:ascii="Times New Roman" w:hAnsi="Times New Roman" w:cs="Times New Roman"/>
                <w:sz w:val="24"/>
                <w:szCs w:val="28"/>
              </w:rPr>
              <w:t>составляет</w:t>
            </w:r>
            <w:r w:rsidR="004F2972" w:rsidRPr="004F297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F2972">
              <w:rPr>
                <w:rFonts w:ascii="Times New Roman" w:hAnsi="Times New Roman" w:cs="Times New Roman"/>
                <w:sz w:val="24"/>
                <w:szCs w:val="28"/>
              </w:rPr>
              <w:t xml:space="preserve">около 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>537 тыс</w:t>
            </w:r>
            <w:proofErr w:type="gramStart"/>
            <w:r w:rsidR="00F30A3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proofErr w:type="gramEnd"/>
            <w:r w:rsidRPr="00F30A33">
              <w:rPr>
                <w:rFonts w:ascii="Times New Roman" w:hAnsi="Times New Roman" w:cs="Times New Roman"/>
                <w:sz w:val="24"/>
                <w:szCs w:val="28"/>
              </w:rPr>
              <w:t xml:space="preserve">м², здесь проживает </w:t>
            </w:r>
            <w:r w:rsidR="004F2972">
              <w:rPr>
                <w:rFonts w:ascii="Times New Roman" w:hAnsi="Times New Roman" w:cs="Times New Roman"/>
                <w:sz w:val="24"/>
                <w:szCs w:val="28"/>
              </w:rPr>
              <w:t xml:space="preserve">примерно 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 xml:space="preserve">17 млн. чел. </w:t>
            </w:r>
            <w:r w:rsidR="0018522C" w:rsidRPr="00597B16">
              <w:rPr>
                <w:rFonts w:ascii="Times New Roman" w:hAnsi="Times New Roman" w:cs="Times New Roman"/>
                <w:sz w:val="24"/>
                <w:szCs w:val="28"/>
              </w:rPr>
              <w:t xml:space="preserve">Вычисли </w:t>
            </w:r>
            <w:r w:rsidRPr="00854646">
              <w:rPr>
                <w:rFonts w:ascii="Times New Roman" w:hAnsi="Times New Roman" w:cs="Times New Roman"/>
                <w:i/>
                <w:sz w:val="24"/>
                <w:szCs w:val="28"/>
              </w:rPr>
              <w:t>долю экономического района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5760F">
              <w:rPr>
                <w:rFonts w:ascii="Times New Roman" w:hAnsi="Times New Roman" w:cs="Times New Roman"/>
                <w:sz w:val="24"/>
                <w:szCs w:val="28"/>
              </w:rPr>
              <w:t xml:space="preserve">(в %) 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>в общей площади страны</w:t>
            </w:r>
            <w:r w:rsidR="006A355D">
              <w:rPr>
                <w:rFonts w:ascii="Times New Roman" w:hAnsi="Times New Roman" w:cs="Times New Roman"/>
                <w:sz w:val="24"/>
                <w:szCs w:val="28"/>
              </w:rPr>
              <w:t xml:space="preserve">, если </w:t>
            </w:r>
            <w:r w:rsidR="0093364F">
              <w:rPr>
                <w:rFonts w:ascii="Times New Roman" w:hAnsi="Times New Roman" w:cs="Times New Roman"/>
                <w:sz w:val="24"/>
                <w:szCs w:val="28"/>
              </w:rPr>
              <w:t>территория Российской Федерации составляет 17098</w:t>
            </w:r>
            <w:r w:rsidR="0085760F">
              <w:rPr>
                <w:rFonts w:ascii="Times New Roman" w:hAnsi="Times New Roman" w:cs="Times New Roman"/>
                <w:sz w:val="24"/>
                <w:szCs w:val="28"/>
              </w:rPr>
              <w:t xml:space="preserve"> тыс.</w:t>
            </w:r>
            <w:r w:rsidR="0093364F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93364F" w:rsidRPr="00F30A33">
              <w:rPr>
                <w:rFonts w:ascii="Times New Roman" w:hAnsi="Times New Roman" w:cs="Times New Roman"/>
                <w:sz w:val="24"/>
                <w:szCs w:val="28"/>
              </w:rPr>
              <w:t>м²</w:t>
            </w:r>
            <w:r w:rsidR="00854646">
              <w:rPr>
                <w:rFonts w:ascii="Times New Roman" w:hAnsi="Times New Roman" w:cs="Times New Roman"/>
                <w:sz w:val="24"/>
                <w:szCs w:val="28"/>
              </w:rPr>
              <w:t>. Ответ округли до целых.</w:t>
            </w:r>
          </w:p>
          <w:tbl>
            <w:tblPr>
              <w:tblStyle w:val="a3"/>
              <w:tblW w:w="0" w:type="auto"/>
              <w:tblInd w:w="301" w:type="dxa"/>
              <w:tblLook w:val="04A0"/>
            </w:tblPr>
            <w:tblGrid>
              <w:gridCol w:w="1559"/>
              <w:gridCol w:w="454"/>
              <w:gridCol w:w="454"/>
              <w:gridCol w:w="454"/>
              <w:gridCol w:w="454"/>
            </w:tblGrid>
            <w:tr w:rsidR="00E92F61" w:rsidTr="00E92F61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E92F61" w:rsidRPr="00E92F61" w:rsidRDefault="00E92F61" w:rsidP="00E92F6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E92F61" w:rsidRPr="00E92F61" w:rsidRDefault="00E92F61" w:rsidP="00E92F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E92F61" w:rsidRPr="00E92F61" w:rsidRDefault="00E92F61" w:rsidP="00E92F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E92F61" w:rsidRPr="00E92F61" w:rsidRDefault="00E92F61" w:rsidP="00E92F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E92F61" w:rsidRPr="00E92F61" w:rsidRDefault="00E92F61" w:rsidP="00E92F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F2972" w:rsidRPr="004F2972" w:rsidRDefault="004F2972" w:rsidP="00B70E09">
            <w:pPr>
              <w:spacing w:before="120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432E89" w:rsidRPr="003C50E5" w:rsidRDefault="00432E89" w:rsidP="00EA7CA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432E89" w:rsidRDefault="00432E89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323169" w:rsidRPr="00B05FAC" w:rsidTr="00C1209D">
        <w:tc>
          <w:tcPr>
            <w:tcW w:w="10758" w:type="dxa"/>
          </w:tcPr>
          <w:p w:rsidR="00245FFE" w:rsidRPr="000E7E18" w:rsidRDefault="00323169" w:rsidP="00D644FD">
            <w:pPr>
              <w:ind w:right="3861"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A3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 w:rsidR="00A9157B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  <w:r w:rsidRPr="00F30A3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Pr="00F30A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Поволжский экономический район вытянут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с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севера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на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юг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вдоль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природной оси – реки </w:t>
            </w:r>
            <w:r w:rsidR="000E7E18" w:rsidRPr="000E7E18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>Волги</w:t>
            </w:r>
            <w:r w:rsidR="00192303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 xml:space="preserve"> от 57</w:t>
            </w:r>
            <w:r w:rsidR="00192303" w:rsidRPr="00192303">
              <w:rPr>
                <w:rFonts w:ascii="Times New Roman" w:hAnsi="Times New Roman" w:cs="Times New Roman"/>
                <w:position w:val="6"/>
                <w:sz w:val="24"/>
                <w:szCs w:val="24"/>
                <w:shd w:val="clear" w:color="auto" w:fill="FFFFFF"/>
                <w:vertAlign w:val="superscript"/>
              </w:rPr>
              <w:t xml:space="preserve"> о</w:t>
            </w:r>
            <w:r w:rsidR="00192303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 xml:space="preserve"> до 44</w:t>
            </w:r>
            <w:r w:rsidR="00192303" w:rsidRPr="00192303">
              <w:rPr>
                <w:rFonts w:ascii="Times New Roman" w:hAnsi="Times New Roman" w:cs="Times New Roman"/>
                <w:position w:val="6"/>
                <w:sz w:val="24"/>
                <w:szCs w:val="24"/>
                <w:shd w:val="clear" w:color="auto" w:fill="FFFFFF"/>
                <w:vertAlign w:val="superscript"/>
              </w:rPr>
              <w:t xml:space="preserve"> о</w:t>
            </w:r>
            <w:r w:rsidR="00192303">
              <w:rPr>
                <w:rFonts w:ascii="Times New Roman" w:hAnsi="Times New Roman" w:cs="Times New Roman"/>
                <w:bCs/>
                <w:sz w:val="24"/>
                <w:szCs w:val="21"/>
                <w:shd w:val="clear" w:color="auto" w:fill="FFFFFF"/>
              </w:rPr>
              <w:t xml:space="preserve"> параллели</w:t>
            </w:r>
            <w:r w:rsidR="000E7E18" w:rsidRPr="000E7E18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.</w:t>
            </w:r>
            <w:r w:rsidR="000E7E18" w:rsidRPr="000E7E18">
              <w:rPr>
                <w:rFonts w:ascii="Times New Roman" w:hAnsi="Times New Roman" w:cs="Times New Roman"/>
                <w:sz w:val="32"/>
                <w:szCs w:val="24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</w:t>
            </w:r>
            <w:r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E7E18"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примерную </w:t>
            </w:r>
            <w:r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протяжённость </w:t>
            </w:r>
            <w:r w:rsidR="000E7E18"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Поволжья</w:t>
            </w:r>
            <w:r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0E7E18" w:rsidRPr="000E7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если известно, что </w:t>
            </w:r>
            <w:r w:rsidR="001923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дуги 1</w:t>
            </w:r>
            <w:r w:rsidR="00192303" w:rsidRPr="00192303">
              <w:rPr>
                <w:rFonts w:ascii="Times New Roman" w:hAnsi="Times New Roman" w:cs="Times New Roman"/>
                <w:position w:val="6"/>
                <w:sz w:val="24"/>
                <w:szCs w:val="24"/>
                <w:shd w:val="clear" w:color="auto" w:fill="FFFFFF"/>
                <w:vertAlign w:val="superscript"/>
              </w:rPr>
              <w:t>о</w:t>
            </w:r>
            <w:r w:rsidR="001923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меридиана приблизительно равна 111,3 км. </w:t>
            </w:r>
            <w:r w:rsidRPr="000E7E18">
              <w:rPr>
                <w:rFonts w:ascii="Times New Roman" w:hAnsi="Times New Roman" w:cs="Times New Roman"/>
                <w:sz w:val="24"/>
                <w:szCs w:val="28"/>
              </w:rPr>
              <w:t xml:space="preserve">Ответ округли до </w:t>
            </w:r>
            <w:r w:rsidR="00192303">
              <w:rPr>
                <w:rFonts w:ascii="Times New Roman" w:hAnsi="Times New Roman" w:cs="Times New Roman"/>
                <w:sz w:val="24"/>
                <w:szCs w:val="28"/>
              </w:rPr>
              <w:t>десятков</w:t>
            </w:r>
            <w:r w:rsidRPr="000E7E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23169" w:rsidRDefault="00323169" w:rsidP="0019230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page" w:tblpX="511" w:tblpY="-234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  <w:gridCol w:w="454"/>
            </w:tblGrid>
            <w:tr w:rsidR="00245FFE" w:rsidTr="00245FFE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245FFE" w:rsidRPr="00E92F61" w:rsidRDefault="00245FFE" w:rsidP="00245FF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245FFE" w:rsidRPr="00E92F61" w:rsidRDefault="00245FFE" w:rsidP="00245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245FFE" w:rsidRPr="00E92F61" w:rsidRDefault="00245FFE" w:rsidP="00245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245FFE" w:rsidRPr="00E92F61" w:rsidRDefault="00245FFE" w:rsidP="00245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245FFE" w:rsidRPr="00E92F61" w:rsidRDefault="00245FFE" w:rsidP="00245F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5FFE" w:rsidRPr="000E7E18" w:rsidRDefault="00245FFE" w:rsidP="00192303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23169" w:rsidRPr="00E92F61" w:rsidRDefault="00323169" w:rsidP="00C1209D">
            <w:pPr>
              <w:ind w:firstLine="306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23169" w:rsidRPr="00245FFE" w:rsidRDefault="00323169" w:rsidP="00C1209D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:rsidR="00323169" w:rsidRDefault="00323169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465D2A" w:rsidRPr="00EB40A8" w:rsidTr="005509AD">
        <w:tc>
          <w:tcPr>
            <w:tcW w:w="10758" w:type="dxa"/>
          </w:tcPr>
          <w:p w:rsidR="00465D2A" w:rsidRDefault="00465D2A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4. Рельеф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465D2A" w:rsidRPr="00D565EC" w:rsidRDefault="00465D2A" w:rsidP="005509AD">
            <w:pPr>
              <w:ind w:firstLine="306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565EC">
              <w:rPr>
                <w:rFonts w:ascii="Times New Roman" w:hAnsi="Times New Roman" w:cs="Times New Roman"/>
                <w:iCs/>
                <w:sz w:val="24"/>
              </w:rPr>
              <w:t>Какие из этих физико-географических объектов расположены на правом берегу Волги?</w:t>
            </w:r>
          </w:p>
          <w:tbl>
            <w:tblPr>
              <w:tblStyle w:val="a3"/>
              <w:tblpPr w:leftFromText="180" w:rightFromText="180" w:vertAnchor="text" w:horzAnchor="margin" w:tblpXSpec="right" w:tblpY="171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</w:tblGrid>
            <w:tr w:rsidR="00F82605" w:rsidTr="00D644FD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F82605" w:rsidRPr="00E92F61" w:rsidRDefault="00F82605" w:rsidP="00D644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F82605" w:rsidRPr="00E92F61" w:rsidRDefault="00F82605" w:rsidP="00D644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F82605" w:rsidRPr="00E92F61" w:rsidRDefault="00F82605" w:rsidP="00D644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F82605" w:rsidRPr="00E92F61" w:rsidRDefault="00F82605" w:rsidP="00D644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44FD" w:rsidRDefault="00465D2A" w:rsidP="00D644FD">
            <w:pPr>
              <w:ind w:firstLine="589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644FD">
              <w:rPr>
                <w:rFonts w:ascii="Times New Roman" w:hAnsi="Times New Roman" w:cs="Times New Roman"/>
                <w:b/>
                <w:iCs/>
                <w:sz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Высокое Заволжье </w:t>
            </w:r>
            <w:r w:rsidR="00D644FD">
              <w:rPr>
                <w:rFonts w:ascii="Times New Roman" w:hAnsi="Times New Roman" w:cs="Times New Roman"/>
                <w:iCs/>
                <w:sz w:val="24"/>
              </w:rPr>
              <w:t xml:space="preserve">               </w:t>
            </w:r>
            <w:r w:rsidRPr="00D644FD">
              <w:rPr>
                <w:rFonts w:ascii="Times New Roman" w:hAnsi="Times New Roman" w:cs="Times New Roman"/>
                <w:b/>
                <w:iCs/>
                <w:sz w:val="24"/>
              </w:rPr>
              <w:t>3.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Приволжская возвышенность</w:t>
            </w:r>
            <w:r w:rsidR="00D644FD">
              <w:rPr>
                <w:rFonts w:ascii="Times New Roman" w:hAnsi="Times New Roman" w:cs="Times New Roman"/>
                <w:iCs/>
                <w:sz w:val="24"/>
              </w:rPr>
              <w:t xml:space="preserve">    </w:t>
            </w:r>
          </w:p>
          <w:p w:rsidR="00D644FD" w:rsidRDefault="00D644FD" w:rsidP="00D644FD">
            <w:pPr>
              <w:ind w:firstLine="589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D644FD">
              <w:rPr>
                <w:rFonts w:ascii="Times New Roman" w:hAnsi="Times New Roman" w:cs="Times New Roman"/>
                <w:b/>
                <w:iCs/>
                <w:sz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</w:rPr>
              <w:t>Ергени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</w:rPr>
              <w:t xml:space="preserve">                                    </w:t>
            </w:r>
            <w:r w:rsidR="00465D2A" w:rsidRPr="00D644FD">
              <w:rPr>
                <w:rFonts w:ascii="Times New Roman" w:hAnsi="Times New Roman" w:cs="Times New Roman"/>
                <w:b/>
                <w:iCs/>
                <w:sz w:val="24"/>
              </w:rPr>
              <w:t>4.</w:t>
            </w:r>
            <w:r w:rsidR="00465D2A">
              <w:rPr>
                <w:rFonts w:ascii="Times New Roman" w:hAnsi="Times New Roman" w:cs="Times New Roman"/>
                <w:iCs/>
                <w:sz w:val="24"/>
              </w:rPr>
              <w:t xml:space="preserve"> </w:t>
            </w:r>
            <w:r w:rsidR="00465D2A" w:rsidRPr="00A16583">
              <w:rPr>
                <w:rFonts w:ascii="Times New Roman" w:hAnsi="Times New Roman" w:cs="Times New Roman"/>
                <w:iCs/>
                <w:sz w:val="24"/>
              </w:rPr>
              <w:t>Низкое Заволжье</w:t>
            </w:r>
          </w:p>
          <w:p w:rsidR="00B70E09" w:rsidRDefault="00B70E09" w:rsidP="00C40396">
            <w:pPr>
              <w:ind w:firstLine="306"/>
              <w:jc w:val="both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  <w:p w:rsidR="00465D2A" w:rsidRPr="00EB40A8" w:rsidRDefault="00C40396" w:rsidP="00C40396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222F">
              <w:rPr>
                <w:rFonts w:ascii="Times New Roman" w:hAnsi="Times New Roman" w:cs="Times New Roman"/>
                <w:i/>
                <w:sz w:val="16"/>
                <w:szCs w:val="24"/>
              </w:rPr>
              <w:t>ОГЭ</w:t>
            </w: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 xml:space="preserve"> по географии</w:t>
            </w:r>
          </w:p>
        </w:tc>
      </w:tr>
    </w:tbl>
    <w:p w:rsidR="00465D2A" w:rsidRDefault="00465D2A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D644FD" w:rsidRPr="00EB40A8" w:rsidTr="005509AD">
        <w:tc>
          <w:tcPr>
            <w:tcW w:w="10758" w:type="dxa"/>
          </w:tcPr>
          <w:p w:rsidR="00D644FD" w:rsidRDefault="00D644FD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5. Климат</w:t>
            </w:r>
          </w:p>
          <w:p w:rsidR="00D644FD" w:rsidRDefault="00D644FD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Расположи города в порядке уменьшения среднегодового количества осадков от большего к меньшему. Ответ запиши как последовательность чисел.</w:t>
            </w:r>
          </w:p>
          <w:p w:rsidR="00D644FD" w:rsidRDefault="00D644FD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 Астрахань       2. Казань      3. Самара</w:t>
            </w:r>
          </w:p>
          <w:tbl>
            <w:tblPr>
              <w:tblStyle w:val="a3"/>
              <w:tblpPr w:leftFromText="180" w:rightFromText="180" w:vertAnchor="text" w:horzAnchor="margin" w:tblpXSpec="right" w:tblpY="-288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</w:tblGrid>
            <w:tr w:rsidR="00D644FD" w:rsidTr="005509AD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D644FD" w:rsidRDefault="00D644FD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D644FD" w:rsidRPr="00E92F61" w:rsidRDefault="00D644FD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D644FD" w:rsidRPr="00E92F61" w:rsidRDefault="00D644FD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D644FD" w:rsidRPr="00E92F61" w:rsidRDefault="00D644FD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44FD" w:rsidRDefault="00D644FD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644FD" w:rsidRPr="005130FF" w:rsidRDefault="00C40396" w:rsidP="005509AD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5222F">
              <w:rPr>
                <w:rFonts w:ascii="Times New Roman" w:hAnsi="Times New Roman" w:cs="Times New Roman"/>
                <w:i/>
                <w:sz w:val="16"/>
                <w:szCs w:val="24"/>
              </w:rPr>
              <w:t>ОГЭ</w:t>
            </w: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 xml:space="preserve"> по географии</w:t>
            </w:r>
          </w:p>
        </w:tc>
      </w:tr>
    </w:tbl>
    <w:p w:rsidR="00C40396" w:rsidRPr="00C40396" w:rsidRDefault="00C40396">
      <w:pPr>
        <w:rPr>
          <w:rFonts w:ascii="Times New Roman" w:hAnsi="Times New Roman" w:cs="Times New Roman"/>
          <w:sz w:val="2"/>
          <w:szCs w:val="2"/>
        </w:rPr>
      </w:pPr>
      <w:r w:rsidRPr="00C40396">
        <w:rPr>
          <w:rFonts w:ascii="Times New Roman" w:hAnsi="Times New Roman" w:cs="Times New Roman"/>
          <w:sz w:val="2"/>
          <w:szCs w:val="2"/>
        </w:rPr>
        <w:br w:type="page"/>
      </w: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1472C0" w:rsidRPr="00B05FAC" w:rsidTr="005509AD">
        <w:trPr>
          <w:trHeight w:val="794"/>
        </w:trPr>
        <w:tc>
          <w:tcPr>
            <w:tcW w:w="10758" w:type="dxa"/>
          </w:tcPr>
          <w:p w:rsidR="001472C0" w:rsidRPr="00163C98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sz w:val="20"/>
                <w:szCs w:val="21"/>
              </w:rPr>
            </w:pPr>
            <w:r w:rsidRPr="00197A1C">
              <w:rPr>
                <w:b/>
                <w:szCs w:val="28"/>
              </w:rPr>
              <w:lastRenderedPageBreak/>
              <w:t xml:space="preserve">Задание </w:t>
            </w:r>
            <w:r>
              <w:rPr>
                <w:b/>
                <w:szCs w:val="28"/>
              </w:rPr>
              <w:t>6</w:t>
            </w:r>
            <w:r w:rsidRPr="00197A1C">
              <w:rPr>
                <w:b/>
                <w:iCs/>
                <w:color w:val="000000"/>
                <w:szCs w:val="28"/>
                <w:shd w:val="clear" w:color="auto" w:fill="FFFFFF"/>
              </w:rPr>
              <w:t>.</w:t>
            </w:r>
            <w:r w:rsidRPr="00EF0851">
              <w:rPr>
                <w:iCs/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iCs/>
                <w:color w:val="000000"/>
                <w:szCs w:val="28"/>
                <w:shd w:val="clear" w:color="auto" w:fill="FFFFFF"/>
              </w:rPr>
              <w:t xml:space="preserve">По данным диаграммы </w:t>
            </w:r>
            <w:r w:rsidRPr="00163C98">
              <w:rPr>
                <w:iCs/>
                <w:szCs w:val="28"/>
                <w:shd w:val="clear" w:color="auto" w:fill="FFFFFF"/>
              </w:rPr>
              <w:t>определи амплитуду колебания температур в Поволжь</w:t>
            </w:r>
            <w:r w:rsidR="00163C98">
              <w:rPr>
                <w:iCs/>
                <w:szCs w:val="28"/>
                <w:shd w:val="clear" w:color="auto" w:fill="FFFFFF"/>
              </w:rPr>
              <w:t>е</w:t>
            </w:r>
            <w:r w:rsidRPr="00163C98">
              <w:rPr>
                <w:iCs/>
                <w:szCs w:val="28"/>
                <w:shd w:val="clear" w:color="auto" w:fill="FFFFFF"/>
              </w:rPr>
              <w:t xml:space="preserve"> за 5 лет</w:t>
            </w:r>
          </w:p>
          <w:p w:rsidR="001472C0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i/>
                <w:color w:val="000000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>
                  <wp:extent cx="6391275" cy="2619375"/>
                  <wp:effectExtent l="19050" t="0" r="9525" b="0"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  <w:r>
              <w:rPr>
                <w:i/>
                <w:color w:val="000000"/>
                <w:szCs w:val="28"/>
                <w:shd w:val="clear" w:color="auto" w:fill="FFFFFF"/>
              </w:rPr>
              <w:t xml:space="preserve"> </w:t>
            </w:r>
          </w:p>
          <w:tbl>
            <w:tblPr>
              <w:tblStyle w:val="a3"/>
              <w:tblpPr w:leftFromText="181" w:rightFromText="181" w:vertAnchor="text" w:horzAnchor="margin" w:tblpXSpec="right" w:tblpY="1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</w:tblGrid>
            <w:tr w:rsidR="001472C0" w:rsidTr="00B70E09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1472C0" w:rsidRDefault="001472C0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Hlk189753561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bookmarkEnd w:id="0"/>
          </w:tbl>
          <w:p w:rsidR="001472C0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sz w:val="16"/>
              </w:rPr>
            </w:pPr>
          </w:p>
          <w:p w:rsidR="001472C0" w:rsidRPr="00B3613C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5222F">
              <w:rPr>
                <w:i/>
                <w:sz w:val="16"/>
              </w:rPr>
              <w:t>Тип</w:t>
            </w:r>
            <w:r>
              <w:rPr>
                <w:i/>
                <w:sz w:val="16"/>
              </w:rPr>
              <w:t xml:space="preserve"> </w:t>
            </w:r>
            <w:r w:rsidRPr="00197A1C">
              <w:rPr>
                <w:i/>
                <w:color w:val="FF0000"/>
                <w:sz w:val="16"/>
              </w:rPr>
              <w:t>9</w:t>
            </w:r>
            <w:r>
              <w:rPr>
                <w:i/>
                <w:sz w:val="16"/>
              </w:rPr>
              <w:t xml:space="preserve"> ОГЭ по математике</w:t>
            </w:r>
          </w:p>
        </w:tc>
      </w:tr>
    </w:tbl>
    <w:p w:rsidR="001472C0" w:rsidRDefault="001472C0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1472C0" w:rsidRPr="00B05FAC" w:rsidTr="002B70A1">
        <w:trPr>
          <w:trHeight w:val="2322"/>
        </w:trPr>
        <w:tc>
          <w:tcPr>
            <w:tcW w:w="10758" w:type="dxa"/>
          </w:tcPr>
          <w:p w:rsidR="001472C0" w:rsidRPr="00EF0851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color w:val="000000"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5267325</wp:posOffset>
                  </wp:positionH>
                  <wp:positionV relativeFrom="paragraph">
                    <wp:posOffset>8255</wp:posOffset>
                  </wp:positionV>
                  <wp:extent cx="1456690" cy="1447800"/>
                  <wp:effectExtent l="0" t="0" r="0" b="0"/>
                  <wp:wrapTight wrapText="bothSides">
                    <wp:wrapPolygon edited="0">
                      <wp:start x="0" y="0"/>
                      <wp:lineTo x="0" y="21316"/>
                      <wp:lineTo x="21186" y="21316"/>
                      <wp:lineTo x="21186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69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Воды.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рисунке изображён план местности (шаг сетки плана соответствует расстоянию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94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 на местности). Оцените, скольким квадратным километрам равна площадь озера Эльтон, изображённого на плане. Ответ округлите до целого числа.</w:t>
            </w:r>
          </w:p>
          <w:p w:rsidR="001472C0" w:rsidRPr="00700CF1" w:rsidRDefault="001472C0" w:rsidP="005509AD">
            <w:pPr>
              <w:rPr>
                <w:rFonts w:ascii="Times New Roman" w:hAnsi="Times New Roman" w:cs="Times New Roman"/>
                <w:sz w:val="8"/>
                <w:szCs w:val="28"/>
              </w:rPr>
            </w:pPr>
          </w:p>
          <w:tbl>
            <w:tblPr>
              <w:tblStyle w:val="a3"/>
              <w:tblpPr w:leftFromText="181" w:rightFromText="181" w:vertAnchor="text" w:horzAnchor="page" w:tblpX="511" w:tblpY="7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  <w:gridCol w:w="454"/>
            </w:tblGrid>
            <w:tr w:rsidR="001472C0" w:rsidRPr="00E92F61" w:rsidTr="005509AD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1472C0" w:rsidRPr="00E92F61" w:rsidRDefault="001472C0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472C0" w:rsidRDefault="001472C0" w:rsidP="005509A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472C0" w:rsidRDefault="001472C0" w:rsidP="005509A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472C0" w:rsidRDefault="001472C0" w:rsidP="005509AD">
            <w:r w:rsidRPr="00EB40A8">
              <w:rPr>
                <w:rFonts w:ascii="Times New Roman" w:hAnsi="Times New Roman" w:cs="Times New Roman"/>
                <w:i/>
                <w:sz w:val="16"/>
              </w:rPr>
              <w:t xml:space="preserve">Тип </w:t>
            </w:r>
            <w:r w:rsidRPr="00EB40A8">
              <w:rPr>
                <w:rFonts w:ascii="Times New Roman" w:hAnsi="Times New Roman" w:cs="Times New Roman"/>
                <w:i/>
                <w:color w:val="FF0000"/>
                <w:sz w:val="16"/>
              </w:rPr>
              <w:t>9</w:t>
            </w:r>
            <w:r w:rsidRPr="00EB40A8">
              <w:rPr>
                <w:rFonts w:ascii="Times New Roman" w:hAnsi="Times New Roman" w:cs="Times New Roman"/>
                <w:i/>
                <w:sz w:val="16"/>
              </w:rPr>
              <w:t xml:space="preserve"> ОГЭ по </w:t>
            </w:r>
            <w:r>
              <w:rPr>
                <w:rFonts w:ascii="Times New Roman" w:hAnsi="Times New Roman" w:cs="Times New Roman"/>
                <w:i/>
                <w:sz w:val="16"/>
              </w:rPr>
              <w:t>математике</w:t>
            </w:r>
          </w:p>
          <w:p w:rsidR="001472C0" w:rsidRPr="00B05FAC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bookmarkStart w:id="1" w:name="_Hlk189754575"/>
          </w:p>
        </w:tc>
      </w:tr>
      <w:bookmarkEnd w:id="1"/>
    </w:tbl>
    <w:p w:rsidR="0005427E" w:rsidRDefault="0005427E" w:rsidP="00054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05427E" w:rsidRPr="00EF0851" w:rsidTr="005509AD">
        <w:tc>
          <w:tcPr>
            <w:tcW w:w="10758" w:type="dxa"/>
          </w:tcPr>
          <w:p w:rsidR="0005427E" w:rsidRDefault="0005427E" w:rsidP="005509AD">
            <w:pPr>
              <w:pStyle w:val="a4"/>
              <w:shd w:val="clear" w:color="auto" w:fill="FFFFFF"/>
              <w:spacing w:before="0" w:beforeAutospacing="0" w:after="0" w:afterAutospacing="0"/>
              <w:ind w:firstLine="306"/>
              <w:rPr>
                <w:iCs/>
                <w:color w:val="000000"/>
                <w:szCs w:val="28"/>
                <w:shd w:val="clear" w:color="auto" w:fill="FFFFFF"/>
              </w:rPr>
            </w:pPr>
            <w:r w:rsidRPr="00197A1C">
              <w:rPr>
                <w:b/>
                <w:szCs w:val="28"/>
              </w:rPr>
              <w:t xml:space="preserve">Задание </w:t>
            </w:r>
            <w:r>
              <w:rPr>
                <w:b/>
                <w:szCs w:val="28"/>
              </w:rPr>
              <w:t>8</w:t>
            </w:r>
            <w:r w:rsidRPr="00197A1C">
              <w:rPr>
                <w:b/>
                <w:iCs/>
                <w:color w:val="000000"/>
                <w:szCs w:val="28"/>
                <w:shd w:val="clear" w:color="auto" w:fill="FFFFFF"/>
              </w:rPr>
              <w:t>.</w:t>
            </w:r>
            <w:r>
              <w:rPr>
                <w:b/>
                <w:iCs/>
                <w:color w:val="000000"/>
                <w:szCs w:val="28"/>
                <w:shd w:val="clear" w:color="auto" w:fill="FFFFFF"/>
              </w:rPr>
              <w:t xml:space="preserve"> Ландшафт.</w:t>
            </w:r>
            <w:r w:rsidRPr="00EF0851">
              <w:rPr>
                <w:iCs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05427E" w:rsidRDefault="0005427E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04FF4">
              <w:rPr>
                <w:rFonts w:ascii="Times New Roman" w:hAnsi="Times New Roman" w:cs="Times New Roman"/>
                <w:sz w:val="24"/>
                <w:szCs w:val="28"/>
              </w:rPr>
              <w:t xml:space="preserve">Студенты физико-географического факультета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изучают природный комплекс дельты крупной равнинной реки. Какой из перечисленных заповедников им следует посетить?</w:t>
            </w:r>
          </w:p>
          <w:p w:rsidR="0005427E" w:rsidRDefault="0005427E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Астраханский              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Витимский</w:t>
            </w:r>
            <w:proofErr w:type="spellEnd"/>
          </w:p>
          <w:tbl>
            <w:tblPr>
              <w:tblStyle w:val="a3"/>
              <w:tblpPr w:leftFromText="181" w:rightFromText="181" w:vertAnchor="text" w:horzAnchor="margin" w:tblpXSpec="right" w:tblpY="-266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  <w:gridCol w:w="454"/>
            </w:tblGrid>
            <w:tr w:rsidR="0005427E" w:rsidRPr="00E92F61" w:rsidTr="005509AD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05427E" w:rsidRPr="00E92F61" w:rsidRDefault="0005427E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05427E" w:rsidRPr="00E92F61" w:rsidRDefault="0005427E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05427E" w:rsidRPr="00E92F61" w:rsidRDefault="0005427E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05427E" w:rsidRPr="00E92F61" w:rsidRDefault="0005427E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05427E" w:rsidRPr="00E92F61" w:rsidRDefault="0005427E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5427E" w:rsidRDefault="0005427E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 Уссурийский                4. Хакасский</w:t>
            </w:r>
          </w:p>
          <w:p w:rsidR="0005427E" w:rsidRPr="00EF0851" w:rsidRDefault="00C40396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222F">
              <w:rPr>
                <w:rFonts w:ascii="Times New Roman" w:hAnsi="Times New Roman" w:cs="Times New Roman"/>
                <w:i/>
                <w:sz w:val="16"/>
                <w:szCs w:val="24"/>
              </w:rPr>
              <w:t>ОГЭ</w:t>
            </w: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 xml:space="preserve"> по географии</w:t>
            </w:r>
          </w:p>
        </w:tc>
      </w:tr>
    </w:tbl>
    <w:p w:rsidR="001472C0" w:rsidRDefault="001472C0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1472C0" w:rsidRPr="00EF0851" w:rsidTr="005509AD">
        <w:tc>
          <w:tcPr>
            <w:tcW w:w="10758" w:type="dxa"/>
          </w:tcPr>
          <w:p w:rsidR="001472C0" w:rsidRDefault="001472C0" w:rsidP="005509AD">
            <w:pPr>
              <w:pStyle w:val="a4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iCs/>
                <w:color w:val="000000"/>
                <w:szCs w:val="28"/>
                <w:shd w:val="clear" w:color="auto" w:fill="FFFFFF"/>
              </w:rPr>
            </w:pPr>
            <w:r>
              <w:rPr>
                <w:b/>
                <w:szCs w:val="28"/>
              </w:rPr>
              <w:t>З</w:t>
            </w:r>
            <w:r w:rsidRPr="00197A1C">
              <w:rPr>
                <w:b/>
                <w:szCs w:val="28"/>
              </w:rPr>
              <w:t xml:space="preserve">адание </w:t>
            </w:r>
            <w:r w:rsidR="0005427E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. Ландшафт</w:t>
            </w:r>
            <w:r w:rsidRPr="00197A1C">
              <w:rPr>
                <w:b/>
                <w:iCs/>
                <w:color w:val="000000"/>
                <w:szCs w:val="28"/>
                <w:shd w:val="clear" w:color="auto" w:fill="FFFFFF"/>
              </w:rPr>
              <w:t>.</w:t>
            </w:r>
            <w:r w:rsidRPr="00EF0851">
              <w:rPr>
                <w:iCs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1472C0" w:rsidRDefault="001472C0" w:rsidP="00C62A40">
            <w:pPr>
              <w:pStyle w:val="a4"/>
              <w:shd w:val="clear" w:color="auto" w:fill="FFFFFF"/>
              <w:tabs>
                <w:tab w:val="left" w:pos="7538"/>
              </w:tabs>
              <w:spacing w:before="0" w:beforeAutospacing="0" w:after="0" w:afterAutospacing="0"/>
              <w:ind w:right="2870" w:firstLine="306"/>
              <w:jc w:val="both"/>
              <w:rPr>
                <w:i/>
                <w:iCs/>
                <w:color w:val="000000"/>
                <w:szCs w:val="28"/>
                <w:shd w:val="clear" w:color="auto" w:fill="FFFFFF"/>
              </w:rPr>
            </w:pPr>
            <w:r w:rsidRPr="00F30A33">
              <w:rPr>
                <w:szCs w:val="28"/>
              </w:rPr>
              <w:t xml:space="preserve">Площадь территории </w:t>
            </w:r>
            <w:r>
              <w:rPr>
                <w:szCs w:val="28"/>
              </w:rPr>
              <w:t>Поволжья составляет</w:t>
            </w:r>
            <w:r w:rsidRPr="004F297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около </w:t>
            </w:r>
            <w:r w:rsidRPr="00F30A33">
              <w:rPr>
                <w:szCs w:val="28"/>
              </w:rPr>
              <w:t>537 тыс</w:t>
            </w:r>
            <w:r>
              <w:rPr>
                <w:szCs w:val="28"/>
              </w:rPr>
              <w:t>.</w:t>
            </w:r>
            <w:r w:rsidRPr="00F30A33">
              <w:rPr>
                <w:szCs w:val="28"/>
              </w:rPr>
              <w:t xml:space="preserve"> км²</w:t>
            </w:r>
            <w:r>
              <w:rPr>
                <w:szCs w:val="28"/>
              </w:rPr>
              <w:t>. Определите площадь сельскохозяйственных угодий, если на них приходится 75% территории.</w:t>
            </w:r>
            <w:r w:rsidR="00C62A40">
              <w:rPr>
                <w:szCs w:val="28"/>
              </w:rPr>
              <w:t xml:space="preserve"> Ответ округлите до целых</w:t>
            </w:r>
          </w:p>
          <w:p w:rsidR="001472C0" w:rsidRPr="00EF0851" w:rsidRDefault="001472C0" w:rsidP="00C40396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i/>
                <w:sz w:val="16"/>
              </w:rPr>
              <w:t xml:space="preserve">ОГЭ по </w:t>
            </w:r>
            <w:r w:rsidR="00C40396">
              <w:rPr>
                <w:i/>
                <w:sz w:val="16"/>
              </w:rPr>
              <w:t>математике</w:t>
            </w:r>
          </w:p>
        </w:tc>
      </w:tr>
    </w:tbl>
    <w:p w:rsidR="001472C0" w:rsidRDefault="001472C0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1472C0" w:rsidRPr="00EF0851" w:rsidTr="005509AD">
        <w:tc>
          <w:tcPr>
            <w:tcW w:w="10758" w:type="dxa"/>
          </w:tcPr>
          <w:p w:rsidR="001472C0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10. Ландшафт</w:t>
            </w:r>
            <w:r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1472C0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noProof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</w:rPr>
              <w:t>К традиционным занятиям народов какого из перечисленных регионов России относятся пастбищное овцеводство и коневодство?</w:t>
            </w:r>
          </w:p>
          <w:tbl>
            <w:tblPr>
              <w:tblStyle w:val="a3"/>
              <w:tblpPr w:leftFromText="181" w:rightFromText="181" w:vertAnchor="text" w:horzAnchor="margin" w:tblpXSpec="right" w:tblpY="-41"/>
              <w:tblOverlap w:val="never"/>
              <w:tblW w:w="0" w:type="auto"/>
              <w:tblLook w:val="04A0"/>
            </w:tblPr>
            <w:tblGrid>
              <w:gridCol w:w="1559"/>
              <w:gridCol w:w="454"/>
              <w:gridCol w:w="454"/>
              <w:gridCol w:w="454"/>
              <w:gridCol w:w="454"/>
            </w:tblGrid>
            <w:tr w:rsidR="001472C0" w:rsidRPr="00E92F61" w:rsidTr="005509AD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:rsidR="001472C0" w:rsidRPr="00E92F61" w:rsidRDefault="001472C0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</w:tcPr>
                <w:p w:rsidR="001472C0" w:rsidRPr="00E92F61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472C0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noProof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</w:rPr>
              <w:t>1 Ненецкий АО                                3. Республика Карелия</w:t>
            </w:r>
          </w:p>
          <w:p w:rsidR="001472C0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noProof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</w:rPr>
              <w:t xml:space="preserve">2. Республика Калмыкия                4. Чукотский АО </w:t>
            </w:r>
          </w:p>
          <w:p w:rsidR="001472C0" w:rsidRPr="00EF0851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i/>
                <w:sz w:val="16"/>
              </w:rPr>
              <w:t>ОГЭ по географии</w:t>
            </w:r>
          </w:p>
        </w:tc>
      </w:tr>
    </w:tbl>
    <w:p w:rsidR="001472C0" w:rsidRDefault="001472C0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1472C0" w:rsidRPr="00EF0851" w:rsidTr="001472C0">
        <w:trPr>
          <w:trHeight w:val="1948"/>
        </w:trPr>
        <w:tc>
          <w:tcPr>
            <w:tcW w:w="10758" w:type="dxa"/>
          </w:tcPr>
          <w:p w:rsidR="001472C0" w:rsidRPr="00EF0851" w:rsidRDefault="001472C0" w:rsidP="005509AD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11</w:t>
            </w: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0066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Ресурсы.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Какое утверждение о Поволжь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неверно?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7530"/>
              <w:gridCol w:w="3002"/>
            </w:tblGrid>
            <w:tr w:rsidR="001472C0" w:rsidTr="005509AD">
              <w:tc>
                <w:tcPr>
                  <w:tcW w:w="7530" w:type="dxa"/>
                </w:tcPr>
                <w:p w:rsidR="001472C0" w:rsidRDefault="001472C0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Утверждение</w:t>
                  </w:r>
                </w:p>
              </w:tc>
              <w:tc>
                <w:tcPr>
                  <w:tcW w:w="3002" w:type="dxa"/>
                </w:tcPr>
                <w:p w:rsidR="001472C0" w:rsidRDefault="001472C0" w:rsidP="005509A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Варианты ответов</w:t>
                  </w:r>
                </w:p>
              </w:tc>
            </w:tr>
            <w:tr w:rsidR="001472C0" w:rsidTr="005509AD">
              <w:tc>
                <w:tcPr>
                  <w:tcW w:w="7530" w:type="dxa"/>
                </w:tcPr>
                <w:p w:rsidR="001472C0" w:rsidRPr="00EF0851" w:rsidRDefault="001472C0" w:rsidP="005509AD">
                  <w:pPr>
                    <w:ind w:left="327" w:hanging="327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 xml:space="preserve">А. 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Поволжье богато природными ресурсами, поэтому в этом районе можно развивать различные отрасли 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хозяйства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>.</w:t>
                  </w:r>
                </w:p>
                <w:p w:rsidR="001472C0" w:rsidRDefault="001472C0" w:rsidP="005509AD">
                  <w:pPr>
                    <w:ind w:left="327" w:hanging="327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Б.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Поволжье занимает территорию реки Волга на всём её протяжении – от истоков до устья.</w:t>
                  </w:r>
                </w:p>
              </w:tc>
              <w:tc>
                <w:tcPr>
                  <w:tcW w:w="3002" w:type="dxa"/>
                </w:tcPr>
                <w:p w:rsidR="001472C0" w:rsidRDefault="001472C0" w:rsidP="005509AD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1)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неверно только</w:t>
                  </w:r>
                  <w:r w:rsidRPr="00EF0851">
                    <w:rPr>
                      <w:rFonts w:ascii="Times New Roman" w:hAnsi="Times New Roman" w:cs="Times New Roman"/>
                      <w:noProof/>
                      <w:sz w:val="24"/>
                      <w:szCs w:val="28"/>
                    </w:rPr>
                    <w:t xml:space="preserve"> А</w:t>
                  </w:r>
                </w:p>
                <w:p w:rsidR="001472C0" w:rsidRDefault="001472C0" w:rsidP="005509AD">
                  <w:pPr>
                    <w:rPr>
                      <w:rFonts w:ascii="Times New Roman" w:hAnsi="Times New Roman" w:cs="Times New Roman"/>
                      <w:noProof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2)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неверно только</w:t>
                  </w:r>
                  <w:r w:rsidRPr="00EF0851">
                    <w:rPr>
                      <w:rFonts w:ascii="Times New Roman" w:hAnsi="Times New Roman" w:cs="Times New Roman"/>
                      <w:noProof/>
                      <w:sz w:val="24"/>
                      <w:szCs w:val="28"/>
                    </w:rPr>
                    <w:t xml:space="preserve"> Б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8"/>
                    </w:rPr>
                    <w:t xml:space="preserve"> </w:t>
                  </w:r>
                </w:p>
                <w:p w:rsidR="001472C0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3)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оба верны</w:t>
                  </w:r>
                </w:p>
                <w:p w:rsidR="001472C0" w:rsidRDefault="001472C0" w:rsidP="005509AD">
                  <w:pPr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B40A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4)</w:t>
                  </w:r>
                  <w:r w:rsidRPr="00EF0851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оба неверны</w:t>
                  </w:r>
                </w:p>
              </w:tc>
            </w:tr>
          </w:tbl>
          <w:p w:rsidR="001472C0" w:rsidRPr="00EB40A8" w:rsidRDefault="001472C0" w:rsidP="001472C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40A8">
              <w:rPr>
                <w:rFonts w:ascii="Times New Roman" w:hAnsi="Times New Roman" w:cs="Times New Roman"/>
                <w:i/>
                <w:sz w:val="16"/>
              </w:rPr>
              <w:t>ОГЭ по географии</w:t>
            </w:r>
          </w:p>
        </w:tc>
      </w:tr>
      <w:tr w:rsidR="001472C0" w:rsidRPr="00EF0851" w:rsidTr="001472C0">
        <w:trPr>
          <w:trHeight w:val="3313"/>
        </w:trPr>
        <w:tc>
          <w:tcPr>
            <w:tcW w:w="10758" w:type="dxa"/>
          </w:tcPr>
          <w:p w:rsidR="001472C0" w:rsidRDefault="001472C0" w:rsidP="00C56776">
            <w:pPr>
              <w:ind w:right="2870"/>
              <w:rPr>
                <w:rFonts w:ascii="Times New Roman" w:hAnsi="Times New Roman" w:cs="Times New Roman"/>
                <w:sz w:val="24"/>
                <w:szCs w:val="28"/>
              </w:rPr>
            </w:pP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  <w:r w:rsidRPr="005130FF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0066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Ресурсы.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>Выполните задание на вычисление.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56776">
              <w:rPr>
                <w:rFonts w:ascii="Times New Roman" w:hAnsi="Times New Roman" w:cs="Times New Roman"/>
                <w:i/>
                <w:sz w:val="24"/>
                <w:szCs w:val="28"/>
              </w:rPr>
              <w:t>Округлите ответ до десятой доли числа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C56776" w:rsidRDefault="00C56776" w:rsidP="00C56776">
            <w:pPr>
              <w:ind w:right="287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  <w:p w:rsidR="001472C0" w:rsidRDefault="001472C0" w:rsidP="00C56776">
            <w:pPr>
              <w:ind w:right="287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300669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России за год добывают примерно 524 млн. тонн</w:t>
            </w:r>
            <w:r>
              <w:t xml:space="preserve">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>нефти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Лидеры по добыче нефти в Поволжье: республика Татарстан -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35,8 млн. тонн и Самарская область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- 16,5 млн. тонн в год. Сколько % от общего количества добытой нефти приходится на эти регионы?</w:t>
            </w:r>
          </w:p>
          <w:p w:rsidR="00C56776" w:rsidRDefault="00C56776" w:rsidP="00C56776">
            <w:pPr>
              <w:ind w:right="287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56776" w:rsidRPr="00EB40A8" w:rsidRDefault="001472C0" w:rsidP="00C56776">
            <w:pPr>
              <w:ind w:right="287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 xml:space="preserve">В России за год добывают примерно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682 млрд. м³ природного газа. Лидерами по его добыче в Поволжье являются Астраханская область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12,2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>млрд. м³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Саратовская область</w:t>
            </w:r>
            <w:r w:rsidR="00C5677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- 0,3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>млрд. м³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t xml:space="preserve"> 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>Сколько % от общего количества добыто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природного газа</w:t>
            </w:r>
            <w:r w:rsidRPr="00955768">
              <w:rPr>
                <w:rFonts w:ascii="Times New Roman" w:hAnsi="Times New Roman" w:cs="Times New Roman"/>
                <w:sz w:val="24"/>
                <w:szCs w:val="28"/>
              </w:rPr>
              <w:t xml:space="preserve"> приходится на эти регионы?</w:t>
            </w:r>
          </w:p>
        </w:tc>
      </w:tr>
    </w:tbl>
    <w:p w:rsidR="001472C0" w:rsidRDefault="001472C0" w:rsidP="00EA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58" w:type="dxa"/>
        <w:tblBorders>
          <w:top w:val="dotDotDash" w:sz="12" w:space="0" w:color="00B0F0"/>
          <w:left w:val="dotDotDash" w:sz="12" w:space="0" w:color="00B0F0"/>
          <w:bottom w:val="dotDotDash" w:sz="12" w:space="0" w:color="00B0F0"/>
          <w:right w:val="dotDotDash" w:sz="12" w:space="0" w:color="00B0F0"/>
          <w:insideH w:val="dotDotDash" w:sz="12" w:space="0" w:color="00B0F0"/>
          <w:insideV w:val="dotDotDash" w:sz="12" w:space="0" w:color="00B0F0"/>
        </w:tblBorders>
        <w:tblLook w:val="04A0"/>
      </w:tblPr>
      <w:tblGrid>
        <w:gridCol w:w="10758"/>
      </w:tblGrid>
      <w:tr w:rsidR="00D46745" w:rsidRPr="00EF0851" w:rsidTr="00197A1C">
        <w:tc>
          <w:tcPr>
            <w:tcW w:w="10758" w:type="dxa"/>
          </w:tcPr>
          <w:p w:rsidR="00377351" w:rsidRPr="00EF0851" w:rsidRDefault="00377351" w:rsidP="00B2494D">
            <w:pPr>
              <w:ind w:firstLine="306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2" w:name="_Hlk189759974"/>
            <w:r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</w:t>
            </w:r>
            <w:r w:rsidR="00B2494D"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  <w:r w:rsidR="00A15696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  <w:r w:rsidRPr="00B2494D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По описанию определи, о</w:t>
            </w:r>
            <w:r w:rsidRPr="00EF085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каком субъекте РФ Поволжья идет речь.</w:t>
            </w:r>
          </w:p>
          <w:tbl>
            <w:tblPr>
              <w:tblStyle w:val="a3"/>
              <w:tblpPr w:leftFromText="181" w:rightFromText="181" w:vertAnchor="text" w:horzAnchor="margin" w:tblpXSpec="right" w:tblpY="568"/>
              <w:tblOverlap w:val="never"/>
              <w:tblW w:w="0" w:type="auto"/>
              <w:tblLook w:val="04A0"/>
            </w:tblPr>
            <w:tblGrid>
              <w:gridCol w:w="1151"/>
              <w:gridCol w:w="4678"/>
            </w:tblGrid>
            <w:tr w:rsidR="0049051A" w:rsidRPr="00EF0851" w:rsidTr="0049051A">
              <w:trPr>
                <w:trHeight w:val="454"/>
              </w:trPr>
              <w:tc>
                <w:tcPr>
                  <w:tcW w:w="1151" w:type="dxa"/>
                  <w:vAlign w:val="center"/>
                </w:tcPr>
                <w:p w:rsidR="0049051A" w:rsidRPr="00EF0851" w:rsidRDefault="0049051A" w:rsidP="0049051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49051A"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4678" w:type="dxa"/>
                </w:tcPr>
                <w:p w:rsidR="0049051A" w:rsidRPr="00EF0851" w:rsidRDefault="0049051A" w:rsidP="0049051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49051A" w:rsidRDefault="00377351" w:rsidP="0049051A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5D7617" w:rsidRPr="00EF0851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Единственный в районе субъек</w:t>
            </w:r>
            <w:r w:rsidR="00F25CC6" w:rsidRPr="00EF0851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="00041818" w:rsidRPr="00EF0851">
              <w:rPr>
                <w:rFonts w:ascii="Times New Roman" w:hAnsi="Times New Roman" w:cs="Times New Roman"/>
                <w:sz w:val="24"/>
                <w:szCs w:val="28"/>
              </w:rPr>
              <w:t>, который не выходит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к Волге. По особенностям природы и хозяйства этот регион 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>очень похож на соседние области Центрально-Черноземного района</w:t>
            </w:r>
            <w:r w:rsidR="00973B89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. В одном из </w:t>
            </w:r>
            <w:r w:rsidR="00F25CC6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сёл области находится </w:t>
            </w:r>
            <w:r w:rsidR="00973B89" w:rsidRPr="00EF0851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музей</w:t>
            </w:r>
            <w:r w:rsidR="0049051A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="00973B89" w:rsidRPr="00EF0851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лука</w:t>
            </w:r>
            <w:r w:rsidR="00F25CC6" w:rsidRPr="00EF0851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  <w:p w:rsidR="006E1E7C" w:rsidRPr="006604B4" w:rsidRDefault="006E1E7C" w:rsidP="0049051A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tbl>
            <w:tblPr>
              <w:tblStyle w:val="a3"/>
              <w:tblpPr w:leftFromText="181" w:rightFromText="181" w:vertAnchor="text" w:horzAnchor="margin" w:tblpXSpec="right" w:tblpY="1135"/>
              <w:tblOverlap w:val="never"/>
              <w:tblW w:w="0" w:type="auto"/>
              <w:tblLook w:val="04A0"/>
            </w:tblPr>
            <w:tblGrid>
              <w:gridCol w:w="1151"/>
              <w:gridCol w:w="4678"/>
            </w:tblGrid>
            <w:tr w:rsidR="0049051A" w:rsidRPr="00EF0851" w:rsidTr="0049051A">
              <w:trPr>
                <w:trHeight w:val="454"/>
              </w:trPr>
              <w:tc>
                <w:tcPr>
                  <w:tcW w:w="1151" w:type="dxa"/>
                  <w:vAlign w:val="center"/>
                </w:tcPr>
                <w:p w:rsidR="0049051A" w:rsidRPr="00EF0851" w:rsidRDefault="0049051A" w:rsidP="0049051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49051A"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4678" w:type="dxa"/>
                </w:tcPr>
                <w:p w:rsidR="0049051A" w:rsidRPr="00EF0851" w:rsidRDefault="0049051A" w:rsidP="0049051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49051A" w:rsidRDefault="00377351" w:rsidP="0049051A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Pr="00EF08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Эту область </w:t>
            </w:r>
            <w:r w:rsidR="00973B89" w:rsidRPr="00EF0851">
              <w:rPr>
                <w:rFonts w:ascii="Times New Roman" w:hAnsi="Times New Roman" w:cs="Times New Roman"/>
                <w:sz w:val="24"/>
                <w:szCs w:val="28"/>
              </w:rPr>
              <w:t>Волга делит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на две части: 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низменную левобережную и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правобережную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с Приволжской возвышенностью.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В области расположены АЭС и центр производства троллейбусов. В первой половине 20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века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(с 19 октября 1918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века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здесь </w:t>
            </w:r>
            <w:r w:rsidR="00085AC5" w:rsidRPr="00EF0851">
              <w:rPr>
                <w:rFonts w:ascii="Times New Roman" w:hAnsi="Times New Roman" w:cs="Times New Roman"/>
                <w:sz w:val="24"/>
                <w:szCs w:val="28"/>
              </w:rPr>
              <w:t>была образована крупная немецкая автономия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>, которая 28 августа 1941 года была упразднена.</w:t>
            </w:r>
            <w:r w:rsidR="00973B89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В этой области недалеко от деревни </w:t>
            </w:r>
            <w:r w:rsidR="00973B89" w:rsidRPr="00EF0851">
              <w:rPr>
                <w:rFonts w:ascii="Times New Roman" w:hAnsi="Times New Roman" w:cs="Times New Roman"/>
                <w:noProof/>
                <w:sz w:val="24"/>
                <w:szCs w:val="28"/>
              </w:rPr>
              <w:t>Смеловка</w:t>
            </w:r>
            <w:r w:rsidR="00973B89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приземлился аппарат Ю. Гагарина.</w:t>
            </w:r>
            <w:r w:rsidR="004905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973B89" w:rsidRPr="006604B4" w:rsidRDefault="00973B89" w:rsidP="0049051A">
            <w:pPr>
              <w:ind w:firstLine="306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  <w:tbl>
            <w:tblPr>
              <w:tblStyle w:val="a3"/>
              <w:tblpPr w:leftFromText="181" w:rightFromText="181" w:vertAnchor="text" w:horzAnchor="margin" w:tblpXSpec="right" w:tblpY="1135"/>
              <w:tblOverlap w:val="never"/>
              <w:tblW w:w="0" w:type="auto"/>
              <w:tblLook w:val="04A0"/>
            </w:tblPr>
            <w:tblGrid>
              <w:gridCol w:w="1151"/>
              <w:gridCol w:w="4678"/>
            </w:tblGrid>
            <w:tr w:rsidR="0049051A" w:rsidRPr="00EF0851" w:rsidTr="0049051A">
              <w:trPr>
                <w:trHeight w:val="454"/>
              </w:trPr>
              <w:tc>
                <w:tcPr>
                  <w:tcW w:w="1151" w:type="dxa"/>
                  <w:vAlign w:val="center"/>
                </w:tcPr>
                <w:p w:rsidR="0049051A" w:rsidRPr="00EF0851" w:rsidRDefault="0049051A" w:rsidP="0049051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49051A"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Ответ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4678" w:type="dxa"/>
                </w:tcPr>
                <w:p w:rsidR="0049051A" w:rsidRPr="00EF0851" w:rsidRDefault="0049051A" w:rsidP="0049051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377351" w:rsidRDefault="00377351" w:rsidP="0049051A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3. </w:t>
            </w:r>
            <w:r w:rsidR="006E1E7C" w:rsidRPr="00EF0851">
              <w:rPr>
                <w:rFonts w:ascii="Times New Roman" w:hAnsi="Times New Roman" w:cs="Times New Roman"/>
                <w:sz w:val="24"/>
                <w:szCs w:val="28"/>
              </w:rPr>
              <w:t>Область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располагается на границе Европы и Азии,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в нижнем течении одной из крупнейших рек России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E1E7C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граничит с одной из стран СНГ. Большую часть ее территории занимает низменность. 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>Здесь и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меютс</w:t>
            </w:r>
            <w:r w:rsidR="006E1E7C" w:rsidRPr="00EF0851">
              <w:rPr>
                <w:rFonts w:ascii="Times New Roman" w:hAnsi="Times New Roman" w:cs="Times New Roman"/>
                <w:sz w:val="24"/>
                <w:szCs w:val="28"/>
              </w:rPr>
              <w:t>я месторождения природного газа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>, поваренной соли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гипса.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Ведется промышленная добыча минеральной воды </w:t>
            </w:r>
            <w:r w:rsidR="00791F17" w:rsidRPr="00EF0851">
              <w:rPr>
                <w:rFonts w:ascii="Times New Roman" w:hAnsi="Times New Roman" w:cs="Times New Roman"/>
                <w:noProof/>
                <w:sz w:val="24"/>
                <w:szCs w:val="28"/>
              </w:rPr>
              <w:t>"Тинакская".</w:t>
            </w:r>
            <w:r w:rsidR="00791F17"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41818" w:rsidRPr="00EF0851">
              <w:rPr>
                <w:rFonts w:ascii="Times New Roman" w:hAnsi="Times New Roman" w:cs="Times New Roman"/>
                <w:sz w:val="24"/>
                <w:szCs w:val="28"/>
              </w:rPr>
              <w:t>Большую роль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в структуре хозяйства области </w:t>
            </w:r>
            <w:r w:rsidR="00041818" w:rsidRPr="00EF0851">
              <w:rPr>
                <w:rFonts w:ascii="Times New Roman" w:hAnsi="Times New Roman" w:cs="Times New Roman"/>
                <w:sz w:val="24"/>
                <w:szCs w:val="28"/>
              </w:rPr>
              <w:t>играет</w:t>
            </w:r>
            <w:r w:rsidRPr="00EF0851">
              <w:rPr>
                <w:rFonts w:ascii="Times New Roman" w:hAnsi="Times New Roman" w:cs="Times New Roman"/>
                <w:sz w:val="24"/>
                <w:szCs w:val="28"/>
              </w:rPr>
              <w:t xml:space="preserve"> рыбная промышленность.</w:t>
            </w:r>
            <w:r w:rsidR="0049051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49051A" w:rsidRPr="00EF0851" w:rsidRDefault="0049051A" w:rsidP="0049051A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bookmarkEnd w:id="2"/>
    </w:tbl>
    <w:p w:rsidR="00C40396" w:rsidRDefault="00C40396" w:rsidP="00EA7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271DBB" w:rsidRPr="00561A42" w:rsidRDefault="00BD4F53" w:rsidP="00EA7CA0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  <w:r w:rsidRPr="00561A42">
        <w:rPr>
          <w:rFonts w:ascii="Times New Roman" w:hAnsi="Times New Roman" w:cs="Times New Roman"/>
          <w:b/>
          <w:i/>
          <w:sz w:val="24"/>
          <w:szCs w:val="28"/>
        </w:rPr>
        <w:t>Проверь себя!</w:t>
      </w:r>
    </w:p>
    <w:tbl>
      <w:tblPr>
        <w:tblStyle w:val="a3"/>
        <w:tblW w:w="10774" w:type="dxa"/>
        <w:tblInd w:w="-34" w:type="dxa"/>
        <w:tblLook w:val="04A0"/>
      </w:tblPr>
      <w:tblGrid>
        <w:gridCol w:w="5127"/>
        <w:gridCol w:w="5647"/>
      </w:tblGrid>
      <w:tr w:rsidR="006604B4" w:rsidTr="00B70E09">
        <w:tc>
          <w:tcPr>
            <w:tcW w:w="5127" w:type="dxa"/>
          </w:tcPr>
          <w:p w:rsidR="006604B4" w:rsidRPr="006604B4" w:rsidRDefault="006604B4" w:rsidP="006604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>1. Выберите субъект(ы) РФ, не входящий(е) в состав Поволжья.</w:t>
            </w:r>
          </w:p>
          <w:p w:rsidR="006604B4" w:rsidRDefault="006604B4" w:rsidP="006604B4">
            <w:pPr>
              <w:ind w:left="3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А) Татарстан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В) Саратовская обл.   </w:t>
            </w:r>
          </w:p>
          <w:p w:rsidR="006604B4" w:rsidRDefault="006604B4" w:rsidP="006604B4">
            <w:pPr>
              <w:ind w:left="3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Б) Башкортостан   Г) Нижегородская обл.</w:t>
            </w:r>
          </w:p>
        </w:tc>
        <w:tc>
          <w:tcPr>
            <w:tcW w:w="5647" w:type="dxa"/>
          </w:tcPr>
          <w:p w:rsidR="006604B4" w:rsidRPr="006604B4" w:rsidRDefault="006604B4" w:rsidP="006604B4">
            <w:pPr>
              <w:ind w:right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Выберите экономический район России,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>с которым не граничит Поволжье.</w:t>
            </w:r>
          </w:p>
          <w:p w:rsidR="006604B4" w:rsidRDefault="006604B4" w:rsidP="006604B4">
            <w:pPr>
              <w:ind w:left="311" w:right="-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А) Европейский Юг      В) Центральная Россия</w:t>
            </w:r>
          </w:p>
          <w:p w:rsidR="006604B4" w:rsidRDefault="006604B4" w:rsidP="006604B4">
            <w:pPr>
              <w:ind w:left="311" w:right="-1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Б) Западная Сибирь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    Г) Урал</w:t>
            </w:r>
          </w:p>
        </w:tc>
      </w:tr>
      <w:tr w:rsidR="00700CF1" w:rsidTr="00B70E09">
        <w:tc>
          <w:tcPr>
            <w:tcW w:w="5127" w:type="dxa"/>
            <w:vMerge w:val="restart"/>
          </w:tcPr>
          <w:p w:rsidR="00700CF1" w:rsidRDefault="00700CF1" w:rsidP="00700CF1">
            <w:pPr>
              <w:ind w:right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>2. Сопоставьте субъект РФ, входящий в Поволжье, с его административным центром.</w:t>
            </w:r>
          </w:p>
          <w:p w:rsidR="00700CF1" w:rsidRPr="006604B4" w:rsidRDefault="00700CF1" w:rsidP="00700CF1">
            <w:pPr>
              <w:ind w:left="311" w:right="-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А) Татарстан                      1. Элиста</w:t>
            </w:r>
          </w:p>
          <w:p w:rsidR="00700CF1" w:rsidRPr="006604B4" w:rsidRDefault="00700CF1" w:rsidP="00700CF1">
            <w:pPr>
              <w:ind w:left="311" w:right="-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Б) Ульяновская обл.          2. Казань</w:t>
            </w:r>
          </w:p>
          <w:p w:rsidR="00700CF1" w:rsidRDefault="00700CF1" w:rsidP="00700CF1">
            <w:pPr>
              <w:ind w:left="311" w:right="-1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В) Калмыкия                      3. Ульяновск</w:t>
            </w:r>
          </w:p>
        </w:tc>
        <w:tc>
          <w:tcPr>
            <w:tcW w:w="5647" w:type="dxa"/>
          </w:tcPr>
          <w:p w:rsidR="00700CF1" w:rsidRPr="006604B4" w:rsidRDefault="00700CF1" w:rsidP="00700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>. Какая возвышенность находится на территории Поволжья?</w:t>
            </w:r>
          </w:p>
          <w:p w:rsidR="00700CF1" w:rsidRDefault="00700CF1" w:rsidP="00700CF1">
            <w:pPr>
              <w:ind w:firstLine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А) Валдайская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В) Приволжская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0CF1" w:rsidRDefault="00700CF1" w:rsidP="00700CF1">
            <w:pPr>
              <w:ind w:right="-166" w:firstLine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Б) Среднерусская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   Г) </w:t>
            </w:r>
            <w:r w:rsidR="00A4235E">
              <w:rPr>
                <w:rFonts w:ascii="Times New Roman" w:hAnsi="Times New Roman" w:cs="Times New Roman"/>
                <w:sz w:val="24"/>
                <w:szCs w:val="24"/>
              </w:rPr>
              <w:t>Смоленско-Московская</w:t>
            </w:r>
          </w:p>
        </w:tc>
      </w:tr>
      <w:tr w:rsidR="00700CF1" w:rsidTr="00B70E09">
        <w:trPr>
          <w:trHeight w:val="70"/>
        </w:trPr>
        <w:tc>
          <w:tcPr>
            <w:tcW w:w="5127" w:type="dxa"/>
            <w:vMerge/>
          </w:tcPr>
          <w:p w:rsidR="00700CF1" w:rsidRDefault="00700CF1" w:rsidP="00700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7" w:type="dxa"/>
          </w:tcPr>
          <w:p w:rsidR="00700CF1" w:rsidRPr="006604B4" w:rsidRDefault="00700CF1" w:rsidP="00700C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604B4">
              <w:rPr>
                <w:rFonts w:ascii="Times New Roman" w:hAnsi="Times New Roman" w:cs="Times New Roman"/>
                <w:b/>
                <w:sz w:val="24"/>
                <w:szCs w:val="24"/>
              </w:rPr>
              <w:t>. Какой тип почв в Поволжье наиболее плодороден?</w:t>
            </w:r>
          </w:p>
          <w:p w:rsidR="00700CF1" w:rsidRDefault="00700CF1" w:rsidP="00700CF1">
            <w:pPr>
              <w:ind w:firstLine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>А) Светло-каштановые   В) Серые лесостепные</w:t>
            </w:r>
          </w:p>
          <w:p w:rsidR="00700CF1" w:rsidRDefault="00700CF1" w:rsidP="00700CF1">
            <w:pPr>
              <w:ind w:right="-166" w:firstLine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Б) Бурые и солонцы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604B4">
              <w:rPr>
                <w:rFonts w:ascii="Times New Roman" w:hAnsi="Times New Roman" w:cs="Times New Roman"/>
                <w:sz w:val="24"/>
                <w:szCs w:val="24"/>
              </w:rPr>
              <w:t xml:space="preserve"> Г) Чернозёмы</w:t>
            </w:r>
          </w:p>
        </w:tc>
      </w:tr>
    </w:tbl>
    <w:p w:rsidR="00B70E09" w:rsidRDefault="00B70E09"/>
    <w:p w:rsidR="003B3597" w:rsidRDefault="00B70E09" w:rsidP="00B70E09">
      <w:pPr>
        <w:jc w:val="center"/>
      </w:pPr>
      <w:r w:rsidRPr="00B70E09">
        <w:drawing>
          <wp:inline distT="0" distB="0" distL="0" distR="0">
            <wp:extent cx="1504356" cy="1531917"/>
            <wp:effectExtent l="19050" t="0" r="594" b="0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170" t="6081" r="6276" b="6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56" cy="153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597">
        <w:br w:type="page"/>
      </w:r>
    </w:p>
    <w:p w:rsidR="00A9157B" w:rsidRPr="00B70E09" w:rsidRDefault="00163C98" w:rsidP="00163C98">
      <w:pPr>
        <w:spacing w:after="0" w:line="240" w:lineRule="auto"/>
        <w:ind w:left="-142" w:right="-16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70E09">
        <w:rPr>
          <w:rFonts w:ascii="Times New Roman" w:hAnsi="Times New Roman" w:cs="Times New Roman"/>
          <w:b/>
          <w:sz w:val="28"/>
          <w:szCs w:val="24"/>
        </w:rPr>
        <w:lastRenderedPageBreak/>
        <w:t>Кластер «Поволжье»</w:t>
      </w:r>
    </w:p>
    <w:p w:rsidR="00163C98" w:rsidRDefault="00163C98" w:rsidP="0054757F">
      <w:pPr>
        <w:spacing w:after="0" w:line="240" w:lineRule="auto"/>
        <w:ind w:left="-142" w:right="-16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62" w:type="dxa"/>
        <w:tblBorders>
          <w:top w:val="dotDotDash" w:sz="4" w:space="0" w:color="548DD4" w:themeColor="text2" w:themeTint="99"/>
          <w:left w:val="dotDotDash" w:sz="4" w:space="0" w:color="548DD4" w:themeColor="text2" w:themeTint="99"/>
          <w:bottom w:val="dotDotDash" w:sz="4" w:space="0" w:color="548DD4" w:themeColor="text2" w:themeTint="99"/>
          <w:right w:val="dotDotDash" w:sz="4" w:space="0" w:color="548DD4" w:themeColor="text2" w:themeTint="99"/>
          <w:insideH w:val="dotDotDash" w:sz="4" w:space="0" w:color="548DD4" w:themeColor="text2" w:themeTint="99"/>
          <w:insideV w:val="dotDotDash" w:sz="4" w:space="0" w:color="548DD4" w:themeColor="text2" w:themeTint="99"/>
        </w:tblBorders>
        <w:tblLook w:val="04A0"/>
      </w:tblPr>
      <w:tblGrid>
        <w:gridCol w:w="5381"/>
        <w:gridCol w:w="5381"/>
      </w:tblGrid>
      <w:tr w:rsidR="00163C98" w:rsidRPr="00E86CE9" w:rsidTr="00B70E09">
        <w:trPr>
          <w:trHeight w:val="1054"/>
        </w:trPr>
        <w:tc>
          <w:tcPr>
            <w:tcW w:w="10762" w:type="dxa"/>
            <w:gridSpan w:val="2"/>
          </w:tcPr>
          <w:p w:rsidR="00163C98" w:rsidRDefault="00163C98" w:rsidP="00BA21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Роль Волги в формировании района</w:t>
            </w:r>
          </w:p>
          <w:p w:rsidR="00163C98" w:rsidRPr="00A577CE" w:rsidRDefault="00B70E09" w:rsidP="00BA210B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______________________________________________________________________</w:t>
            </w:r>
          </w:p>
        </w:tc>
      </w:tr>
      <w:tr w:rsidR="00163C98" w:rsidRPr="00E63BC9" w:rsidTr="00B70E09">
        <w:trPr>
          <w:trHeight w:val="6009"/>
        </w:trPr>
        <w:tc>
          <w:tcPr>
            <w:tcW w:w="5381" w:type="dxa"/>
          </w:tcPr>
          <w:p w:rsidR="00163C98" w:rsidRPr="00A34911" w:rsidRDefault="00163C98" w:rsidP="00BA210B">
            <w:pPr>
              <w:spacing w:after="24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bookmarkStart w:id="4" w:name="_Hlk189844600"/>
            <w:r w:rsidRPr="00E63BC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Состав: </w:t>
            </w:r>
            <w:r w:rsidRPr="00A34911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количество</w:t>
            </w:r>
          </w:p>
          <w:p w:rsidR="00163C98" w:rsidRPr="00E63BC9" w:rsidRDefault="00163C98" w:rsidP="00BA210B">
            <w:pPr>
              <w:spacing w:after="24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Республики: _________________</w:t>
            </w:r>
          </w:p>
          <w:p w:rsidR="00163C98" w:rsidRPr="00E63BC9" w:rsidRDefault="00163C98" w:rsidP="00BA210B">
            <w:pPr>
              <w:spacing w:after="24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Области</w:t>
            </w: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</w:t>
            </w:r>
          </w:p>
          <w:p w:rsidR="00163C98" w:rsidRPr="00E63BC9" w:rsidRDefault="00163C98" w:rsidP="00BA210B">
            <w:pPr>
              <w:spacing w:after="24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4911">
              <w:rPr>
                <w:rFonts w:ascii="Times New Roman" w:hAnsi="Times New Roman" w:cs="Times New Roman"/>
                <w:b/>
                <w:i/>
                <w:iCs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1986569</wp:posOffset>
                  </wp:positionH>
                  <wp:positionV relativeFrom="paragraph">
                    <wp:posOffset>636237</wp:posOffset>
                  </wp:positionV>
                  <wp:extent cx="2747900" cy="4298867"/>
                  <wp:effectExtent l="19050" t="0" r="0" b="0"/>
                  <wp:wrapNone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7900" cy="4298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ЭГП _______________________</w:t>
            </w:r>
          </w:p>
        </w:tc>
        <w:tc>
          <w:tcPr>
            <w:tcW w:w="5381" w:type="dxa"/>
          </w:tcPr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Ресурсы: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63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163C98" w:rsidRPr="00E63BC9" w:rsidTr="00B70E09">
        <w:trPr>
          <w:trHeight w:val="6009"/>
        </w:trPr>
        <w:tc>
          <w:tcPr>
            <w:tcW w:w="5381" w:type="dxa"/>
          </w:tcPr>
          <w:p w:rsidR="00163C98" w:rsidRDefault="00163C98" w:rsidP="00BA21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</w:t>
            </w:r>
          </w:p>
          <w:p w:rsidR="00163C98" w:rsidRPr="00E86CE9" w:rsidRDefault="00163C98" w:rsidP="00BA210B">
            <w:pPr>
              <w:spacing w:after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Pr="00E86C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1" w:type="dxa"/>
          </w:tcPr>
          <w:p w:rsidR="00163C98" w:rsidRDefault="00163C98" w:rsidP="00BA210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Современные </w:t>
            </w:r>
          </w:p>
          <w:p w:rsidR="00163C98" w:rsidRPr="00E86CE9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ландшафты</w:t>
            </w:r>
            <w:r w:rsidRPr="00E86C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Default="00163C98" w:rsidP="00BA210B">
            <w:pPr>
              <w:spacing w:after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163C98" w:rsidRPr="00E63BC9" w:rsidRDefault="00163C98" w:rsidP="00BA210B">
            <w:pPr>
              <w:spacing w:after="24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57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bookmarkEnd w:id="4"/>
      <w:tr w:rsidR="00163C98" w:rsidRPr="00A577CE" w:rsidTr="00B70E09">
        <w:trPr>
          <w:trHeight w:val="1405"/>
        </w:trPr>
        <w:tc>
          <w:tcPr>
            <w:tcW w:w="10762" w:type="dxa"/>
            <w:gridSpan w:val="2"/>
          </w:tcPr>
          <w:p w:rsidR="00163C98" w:rsidRPr="00B70E09" w:rsidRDefault="00163C98" w:rsidP="00B70E09">
            <w:pPr>
              <w:spacing w:before="360" w:line="360" w:lineRule="auto"/>
              <w:rPr>
                <w:rFonts w:ascii="PragmaticaSanPin" w:hAnsi="PragmaticaSanPin"/>
                <w:b/>
                <w:bCs/>
                <w:color w:val="231F20"/>
                <w:sz w:val="28"/>
                <w:szCs w:val="20"/>
              </w:rPr>
            </w:pPr>
            <w:r w:rsidRPr="00B7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Вывод:</w:t>
            </w:r>
            <w:r w:rsidRPr="00B70E09">
              <w:rPr>
                <w:rFonts w:ascii="PragmaticaSanPin" w:hAnsi="Pragmatica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B70E09">
              <w:rPr>
                <w:rFonts w:ascii="PragmaticaSanPin" w:hAnsi="PragmaticaSanPin"/>
                <w:b/>
                <w:bCs/>
                <w:color w:val="231F20"/>
                <w:sz w:val="20"/>
                <w:szCs w:val="20"/>
              </w:rPr>
              <w:t>_______________________________________________________________________________________________________________________________</w:t>
            </w:r>
          </w:p>
          <w:p w:rsidR="00163C98" w:rsidRPr="00B70E09" w:rsidRDefault="00B70E09" w:rsidP="00B70E09">
            <w:pPr>
              <w:spacing w:line="360" w:lineRule="auto"/>
              <w:rPr>
                <w:rFonts w:ascii="PragmaticaSanPin" w:hAnsi="PragmaticaSanPin" w:cs="Times New Roman"/>
                <w:bCs/>
                <w:color w:val="231F20"/>
                <w:sz w:val="28"/>
                <w:szCs w:val="20"/>
              </w:rPr>
            </w:pPr>
            <w:r>
              <w:rPr>
                <w:rFonts w:ascii="PragmaticaSanPin" w:hAnsi="PragmaticaSanPin" w:cs="Times New Roman"/>
                <w:bCs/>
                <w:color w:val="231F20"/>
                <w:sz w:val="28"/>
                <w:szCs w:val="20"/>
              </w:rPr>
              <w:t>____________________________________________________________________________________________________</w:t>
            </w:r>
          </w:p>
          <w:p w:rsidR="00163C98" w:rsidRPr="00B70E09" w:rsidRDefault="00B70E09" w:rsidP="00B70E09">
            <w:pPr>
              <w:spacing w:line="360" w:lineRule="auto"/>
              <w:rPr>
                <w:rFonts w:ascii="PragmaticaSanPin" w:hAnsi="PragmaticaSanPin" w:cs="Times New Roman"/>
                <w:bCs/>
                <w:color w:val="231F20"/>
                <w:sz w:val="28"/>
                <w:szCs w:val="20"/>
              </w:rPr>
            </w:pPr>
            <w:r>
              <w:rPr>
                <w:rFonts w:ascii="PragmaticaSanPin" w:hAnsi="PragmaticaSanPin" w:cs="Times New Roman"/>
                <w:bCs/>
                <w:color w:val="231F20"/>
                <w:sz w:val="28"/>
                <w:szCs w:val="20"/>
              </w:rPr>
              <w:t>____________________________________________________________________________________________________</w:t>
            </w:r>
          </w:p>
        </w:tc>
      </w:tr>
    </w:tbl>
    <w:p w:rsidR="00163C98" w:rsidRPr="00B70E09" w:rsidRDefault="00163C98" w:rsidP="0054757F">
      <w:pPr>
        <w:spacing w:after="0" w:line="240" w:lineRule="auto"/>
        <w:ind w:left="-142" w:right="-164"/>
        <w:jc w:val="both"/>
        <w:rPr>
          <w:rFonts w:ascii="Times New Roman" w:hAnsi="Times New Roman" w:cs="Times New Roman"/>
          <w:sz w:val="2"/>
          <w:szCs w:val="2"/>
        </w:rPr>
      </w:pPr>
    </w:p>
    <w:sectPr w:rsidR="00163C98" w:rsidRPr="00B70E09" w:rsidSect="00D644FD"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C3C" w:rsidRDefault="009F6C3C" w:rsidP="008E2FDA">
      <w:pPr>
        <w:spacing w:after="0" w:line="240" w:lineRule="auto"/>
      </w:pPr>
      <w:r>
        <w:separator/>
      </w:r>
    </w:p>
  </w:endnote>
  <w:endnote w:type="continuationSeparator" w:id="0">
    <w:p w:rsidR="009F6C3C" w:rsidRDefault="009F6C3C" w:rsidP="008E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Pragmatica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C3C" w:rsidRDefault="009F6C3C" w:rsidP="008E2FDA">
      <w:pPr>
        <w:spacing w:after="0" w:line="240" w:lineRule="auto"/>
      </w:pPr>
      <w:r>
        <w:separator/>
      </w:r>
    </w:p>
  </w:footnote>
  <w:footnote w:type="continuationSeparator" w:id="0">
    <w:p w:rsidR="009F6C3C" w:rsidRDefault="009F6C3C" w:rsidP="008E2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3AD"/>
    <w:rsid w:val="00036E64"/>
    <w:rsid w:val="00041818"/>
    <w:rsid w:val="0005427E"/>
    <w:rsid w:val="00085AC5"/>
    <w:rsid w:val="00087F22"/>
    <w:rsid w:val="0009482B"/>
    <w:rsid w:val="000A2DA7"/>
    <w:rsid w:val="000B48CC"/>
    <w:rsid w:val="000E7E18"/>
    <w:rsid w:val="000F1CAA"/>
    <w:rsid w:val="00104FF4"/>
    <w:rsid w:val="00117709"/>
    <w:rsid w:val="001375B6"/>
    <w:rsid w:val="00143521"/>
    <w:rsid w:val="001472C0"/>
    <w:rsid w:val="0015204D"/>
    <w:rsid w:val="00163C98"/>
    <w:rsid w:val="0017779D"/>
    <w:rsid w:val="0018522C"/>
    <w:rsid w:val="00192303"/>
    <w:rsid w:val="00195AF8"/>
    <w:rsid w:val="00197A1C"/>
    <w:rsid w:val="001C5321"/>
    <w:rsid w:val="001C7BD6"/>
    <w:rsid w:val="001F5AED"/>
    <w:rsid w:val="00227286"/>
    <w:rsid w:val="00232BC6"/>
    <w:rsid w:val="00234B90"/>
    <w:rsid w:val="00245FFE"/>
    <w:rsid w:val="0025222F"/>
    <w:rsid w:val="0025522F"/>
    <w:rsid w:val="00271DBB"/>
    <w:rsid w:val="0027497F"/>
    <w:rsid w:val="002A5CB3"/>
    <w:rsid w:val="002B70A1"/>
    <w:rsid w:val="002C5968"/>
    <w:rsid w:val="002D04BD"/>
    <w:rsid w:val="002D2950"/>
    <w:rsid w:val="002F5391"/>
    <w:rsid w:val="00300669"/>
    <w:rsid w:val="00323169"/>
    <w:rsid w:val="00337C66"/>
    <w:rsid w:val="0034630E"/>
    <w:rsid w:val="00357018"/>
    <w:rsid w:val="00367E7F"/>
    <w:rsid w:val="003741A8"/>
    <w:rsid w:val="00377351"/>
    <w:rsid w:val="003B3597"/>
    <w:rsid w:val="003C50E5"/>
    <w:rsid w:val="004019BD"/>
    <w:rsid w:val="00426D35"/>
    <w:rsid w:val="00432E89"/>
    <w:rsid w:val="00456772"/>
    <w:rsid w:val="00465D2A"/>
    <w:rsid w:val="0049051A"/>
    <w:rsid w:val="004A13D0"/>
    <w:rsid w:val="004A2900"/>
    <w:rsid w:val="004A4ED1"/>
    <w:rsid w:val="004B3E0C"/>
    <w:rsid w:val="004F2972"/>
    <w:rsid w:val="005130FF"/>
    <w:rsid w:val="00537AB9"/>
    <w:rsid w:val="0054757F"/>
    <w:rsid w:val="00561A42"/>
    <w:rsid w:val="005662C4"/>
    <w:rsid w:val="0058005E"/>
    <w:rsid w:val="00586ED0"/>
    <w:rsid w:val="00597B16"/>
    <w:rsid w:val="005D18BB"/>
    <w:rsid w:val="005D7617"/>
    <w:rsid w:val="005F3E1E"/>
    <w:rsid w:val="005F539C"/>
    <w:rsid w:val="006315F2"/>
    <w:rsid w:val="00642A2C"/>
    <w:rsid w:val="006604B4"/>
    <w:rsid w:val="00661F1E"/>
    <w:rsid w:val="006A355D"/>
    <w:rsid w:val="006B4936"/>
    <w:rsid w:val="006B532B"/>
    <w:rsid w:val="006D6229"/>
    <w:rsid w:val="006E1E7C"/>
    <w:rsid w:val="00700CF1"/>
    <w:rsid w:val="00705BEC"/>
    <w:rsid w:val="0072014D"/>
    <w:rsid w:val="007660BB"/>
    <w:rsid w:val="007803AD"/>
    <w:rsid w:val="00782FE3"/>
    <w:rsid w:val="00791F17"/>
    <w:rsid w:val="007C655C"/>
    <w:rsid w:val="007D2132"/>
    <w:rsid w:val="00810F18"/>
    <w:rsid w:val="00812401"/>
    <w:rsid w:val="00827EB4"/>
    <w:rsid w:val="008334D6"/>
    <w:rsid w:val="00854646"/>
    <w:rsid w:val="0085760F"/>
    <w:rsid w:val="008835C2"/>
    <w:rsid w:val="008D26A4"/>
    <w:rsid w:val="008E2FDA"/>
    <w:rsid w:val="008E42B7"/>
    <w:rsid w:val="008E7C13"/>
    <w:rsid w:val="0090176B"/>
    <w:rsid w:val="0093364F"/>
    <w:rsid w:val="00955768"/>
    <w:rsid w:val="00973B89"/>
    <w:rsid w:val="009F6C3C"/>
    <w:rsid w:val="00A15696"/>
    <w:rsid w:val="00A16583"/>
    <w:rsid w:val="00A34911"/>
    <w:rsid w:val="00A4235E"/>
    <w:rsid w:val="00A501B2"/>
    <w:rsid w:val="00A8051D"/>
    <w:rsid w:val="00A9157B"/>
    <w:rsid w:val="00B05FAC"/>
    <w:rsid w:val="00B16D2C"/>
    <w:rsid w:val="00B2494D"/>
    <w:rsid w:val="00B3613C"/>
    <w:rsid w:val="00B57914"/>
    <w:rsid w:val="00B70E09"/>
    <w:rsid w:val="00BC453B"/>
    <w:rsid w:val="00BD1834"/>
    <w:rsid w:val="00BD4F53"/>
    <w:rsid w:val="00C26426"/>
    <w:rsid w:val="00C27379"/>
    <w:rsid w:val="00C2752C"/>
    <w:rsid w:val="00C40396"/>
    <w:rsid w:val="00C56776"/>
    <w:rsid w:val="00C62A40"/>
    <w:rsid w:val="00C96972"/>
    <w:rsid w:val="00CA5869"/>
    <w:rsid w:val="00CD4226"/>
    <w:rsid w:val="00CD47F5"/>
    <w:rsid w:val="00CE7A53"/>
    <w:rsid w:val="00CF1184"/>
    <w:rsid w:val="00D34B2A"/>
    <w:rsid w:val="00D46745"/>
    <w:rsid w:val="00D565EC"/>
    <w:rsid w:val="00D617C6"/>
    <w:rsid w:val="00D644FD"/>
    <w:rsid w:val="00D65CE5"/>
    <w:rsid w:val="00D76CC9"/>
    <w:rsid w:val="00D7719E"/>
    <w:rsid w:val="00D817F2"/>
    <w:rsid w:val="00DA477F"/>
    <w:rsid w:val="00DA70A3"/>
    <w:rsid w:val="00DF4A3D"/>
    <w:rsid w:val="00E71354"/>
    <w:rsid w:val="00E92F61"/>
    <w:rsid w:val="00EA7CA0"/>
    <w:rsid w:val="00EB40A8"/>
    <w:rsid w:val="00EB6963"/>
    <w:rsid w:val="00EC6318"/>
    <w:rsid w:val="00EF0851"/>
    <w:rsid w:val="00F25CC6"/>
    <w:rsid w:val="00F30A33"/>
    <w:rsid w:val="00F82605"/>
    <w:rsid w:val="00FB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42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7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FDA"/>
  </w:style>
  <w:style w:type="paragraph" w:styleId="a9">
    <w:name w:val="footer"/>
    <w:basedOn w:val="a"/>
    <w:link w:val="aa"/>
    <w:uiPriority w:val="99"/>
    <w:unhideWhenUsed/>
    <w:rsid w:val="008E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FDA"/>
  </w:style>
  <w:style w:type="character" w:styleId="ab">
    <w:name w:val="Placeholder Text"/>
    <w:basedOn w:val="a0"/>
    <w:uiPriority w:val="99"/>
    <w:semiHidden/>
    <w:rsid w:val="006B4936"/>
    <w:rPr>
      <w:color w:val="808080"/>
    </w:rPr>
  </w:style>
  <w:style w:type="character" w:styleId="ac">
    <w:name w:val="Hyperlink"/>
    <w:basedOn w:val="a0"/>
    <w:uiPriority w:val="99"/>
    <w:semiHidden/>
    <w:unhideWhenUsed/>
    <w:rsid w:val="0032316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C56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none" spc="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j-ea"/>
                <a:cs typeface="Times New Roman" panose="02020603050405020304" pitchFamily="18" charset="0"/>
              </a:defRPr>
            </a:pPr>
            <a:r>
              <a:rPr lang="ru-RU" sz="1200" b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Температура воздуха в административных центрах Поволжья 14 февраля</a:t>
            </a:r>
          </a:p>
        </c:rich>
      </c:tx>
      <c:layout>
        <c:manualLayout>
          <c:xMode val="edge"/>
          <c:yMode val="edge"/>
          <c:x val="0.12564331843020371"/>
          <c:y val="5.2104032450489161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5.3103175813902566E-2"/>
          <c:y val="0.26408434741111897"/>
          <c:w val="0.92503890068882988"/>
          <c:h val="0.6354459466151639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Лист1!$A$2:$A$9</c:f>
              <c:strCache>
                <c:ptCount val="8"/>
                <c:pt idx="0">
                  <c:v>Казань</c:v>
                </c:pt>
                <c:pt idx="1">
                  <c:v>Ульяновск</c:v>
                </c:pt>
                <c:pt idx="2">
                  <c:v>Самара</c:v>
                </c:pt>
                <c:pt idx="3">
                  <c:v>Пенза</c:v>
                </c:pt>
                <c:pt idx="4">
                  <c:v>Саратов</c:v>
                </c:pt>
                <c:pt idx="5">
                  <c:v>Волгоград</c:v>
                </c:pt>
                <c:pt idx="6">
                  <c:v>Астрахань</c:v>
                </c:pt>
                <c:pt idx="7">
                  <c:v>Элиста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-11</c:v>
                </c:pt>
                <c:pt idx="1">
                  <c:v>-10</c:v>
                </c:pt>
                <c:pt idx="2">
                  <c:v>-9</c:v>
                </c:pt>
                <c:pt idx="3">
                  <c:v>-3</c:v>
                </c:pt>
                <c:pt idx="4">
                  <c:v>-11</c:v>
                </c:pt>
                <c:pt idx="5">
                  <c:v>-7</c:v>
                </c:pt>
                <c:pt idx="6">
                  <c:v>4</c:v>
                </c:pt>
                <c:pt idx="7">
                  <c:v>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965-443C-B642-FCF3566163B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Лист1!$A$2:$A$9</c:f>
              <c:strCache>
                <c:ptCount val="8"/>
                <c:pt idx="0">
                  <c:v>Казань</c:v>
                </c:pt>
                <c:pt idx="1">
                  <c:v>Ульяновск</c:v>
                </c:pt>
                <c:pt idx="2">
                  <c:v>Самара</c:v>
                </c:pt>
                <c:pt idx="3">
                  <c:v>Пенза</c:v>
                </c:pt>
                <c:pt idx="4">
                  <c:v>Саратов</c:v>
                </c:pt>
                <c:pt idx="5">
                  <c:v>Волгоград</c:v>
                </c:pt>
                <c:pt idx="6">
                  <c:v>Астрахань</c:v>
                </c:pt>
                <c:pt idx="7">
                  <c:v>Элиста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-6</c:v>
                </c:pt>
                <c:pt idx="1">
                  <c:v>-2</c:v>
                </c:pt>
                <c:pt idx="2">
                  <c:v>-3</c:v>
                </c:pt>
                <c:pt idx="3">
                  <c:v>-4</c:v>
                </c:pt>
                <c:pt idx="4">
                  <c:v>-4</c:v>
                </c:pt>
                <c:pt idx="5">
                  <c:v>-1</c:v>
                </c:pt>
                <c:pt idx="6">
                  <c:v>3</c:v>
                </c:pt>
                <c:pt idx="7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965-443C-B642-FCF3566163B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Лист1!$A$2:$A$9</c:f>
              <c:strCache>
                <c:ptCount val="8"/>
                <c:pt idx="0">
                  <c:v>Казань</c:v>
                </c:pt>
                <c:pt idx="1">
                  <c:v>Ульяновск</c:v>
                </c:pt>
                <c:pt idx="2">
                  <c:v>Самара</c:v>
                </c:pt>
                <c:pt idx="3">
                  <c:v>Пенза</c:v>
                </c:pt>
                <c:pt idx="4">
                  <c:v>Саратов</c:v>
                </c:pt>
                <c:pt idx="5">
                  <c:v>Волгоград</c:v>
                </c:pt>
                <c:pt idx="6">
                  <c:v>Астрахань</c:v>
                </c:pt>
                <c:pt idx="7">
                  <c:v>Элиста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-5</c:v>
                </c:pt>
                <c:pt idx="1">
                  <c:v>-5</c:v>
                </c:pt>
                <c:pt idx="2">
                  <c:v>-6</c:v>
                </c:pt>
                <c:pt idx="3">
                  <c:v>-9</c:v>
                </c:pt>
                <c:pt idx="4">
                  <c:v>-5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65-443C-B642-FCF3566163B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Лист1!$A$2:$A$9</c:f>
              <c:strCache>
                <c:ptCount val="8"/>
                <c:pt idx="0">
                  <c:v>Казань</c:v>
                </c:pt>
                <c:pt idx="1">
                  <c:v>Ульяновск</c:v>
                </c:pt>
                <c:pt idx="2">
                  <c:v>Самара</c:v>
                </c:pt>
                <c:pt idx="3">
                  <c:v>Пенза</c:v>
                </c:pt>
                <c:pt idx="4">
                  <c:v>Саратов</c:v>
                </c:pt>
                <c:pt idx="5">
                  <c:v>Волгоград</c:v>
                </c:pt>
                <c:pt idx="6">
                  <c:v>Астрахань</c:v>
                </c:pt>
                <c:pt idx="7">
                  <c:v>Элиста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-17</c:v>
                </c:pt>
                <c:pt idx="1">
                  <c:v>-15</c:v>
                </c:pt>
                <c:pt idx="2">
                  <c:v>-12</c:v>
                </c:pt>
                <c:pt idx="3">
                  <c:v>-9</c:v>
                </c:pt>
                <c:pt idx="4">
                  <c:v>-8</c:v>
                </c:pt>
                <c:pt idx="5">
                  <c:v>-1</c:v>
                </c:pt>
                <c:pt idx="6">
                  <c:v>11</c:v>
                </c:pt>
                <c:pt idx="7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965-443C-B642-FCF3566163B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Лист1!$A$2:$A$9</c:f>
              <c:strCache>
                <c:ptCount val="8"/>
                <c:pt idx="0">
                  <c:v>Казань</c:v>
                </c:pt>
                <c:pt idx="1">
                  <c:v>Ульяновск</c:v>
                </c:pt>
                <c:pt idx="2">
                  <c:v>Самара</c:v>
                </c:pt>
                <c:pt idx="3">
                  <c:v>Пенза</c:v>
                </c:pt>
                <c:pt idx="4">
                  <c:v>Саратов</c:v>
                </c:pt>
                <c:pt idx="5">
                  <c:v>Волгоград</c:v>
                </c:pt>
                <c:pt idx="6">
                  <c:v>Астрахань</c:v>
                </c:pt>
                <c:pt idx="7">
                  <c:v>Элиста</c:v>
                </c:pt>
              </c:strCache>
            </c:str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-7</c:v>
                </c:pt>
                <c:pt idx="1">
                  <c:v>-7</c:v>
                </c:pt>
                <c:pt idx="2">
                  <c:v>-7</c:v>
                </c:pt>
                <c:pt idx="3">
                  <c:v>-4</c:v>
                </c:pt>
                <c:pt idx="4">
                  <c:v>-6</c:v>
                </c:pt>
                <c:pt idx="5">
                  <c:v>-2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965-443C-B642-FCF3566163BD}"/>
            </c:ext>
          </c:extLst>
        </c:ser>
        <c:gapWidth val="267"/>
        <c:overlap val="-43"/>
        <c:axId val="83837696"/>
        <c:axId val="83839232"/>
      </c:barChart>
      <c:catAx>
        <c:axId val="83837696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high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3839232"/>
        <c:crosses val="autoZero"/>
        <c:auto val="1"/>
        <c:lblAlgn val="ctr"/>
        <c:lblOffset val="100"/>
      </c:catAx>
      <c:valAx>
        <c:axId val="838392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837696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3233056002127903"/>
          <c:y val="0.88909033643521829"/>
          <c:w val="0.33931289140273263"/>
          <c:h val="8.1818754473872587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34D2-E0BB-4D07-8B99-5C1B7006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учитель</cp:lastModifiedBy>
  <cp:revision>7</cp:revision>
  <cp:lastPrinted>2025-02-12T12:58:00Z</cp:lastPrinted>
  <dcterms:created xsi:type="dcterms:W3CDTF">2025-02-09T08:05:00Z</dcterms:created>
  <dcterms:modified xsi:type="dcterms:W3CDTF">2025-02-12T13:02:00Z</dcterms:modified>
</cp:coreProperties>
</file>